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03179164"/>
        <w:docPartObj>
          <w:docPartGallery w:val="Cover Pages"/>
          <w:docPartUnique/>
        </w:docPartObj>
      </w:sdtPr>
      <w:sdtEndPr/>
      <w:sdtContent>
        <w:bookmarkStart w:id="0" w:name="_GoBack" w:displacedByCustomXml="prev"/>
        <w:bookmarkEnd w:id="0" w:displacedByCustomXml="prev"/>
        <w:p w:rsidR="007F108E" w:rsidRDefault="007C009F">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9.15pt;margin-top:-54.6pt;width:52.5pt;height:57.5pt;z-index:251663360;mso-wrap-style:tight;mso-position-horizontal-relative:text;mso-position-vertical-relative:text" filled="t">
                <v:imagedata r:id="rId9" o:title=""/>
                <o:lock v:ext="edit" aspectratio="f"/>
              </v:shape>
              <o:OLEObject Type="Embed" ProgID="StaticMetafile" ShapeID="_x0000_s1027" DrawAspect="Content" ObjectID="_1622451312" r:id="rId10"/>
            </w:pict>
          </w:r>
          <w:r>
            <w:rPr>
              <w:noProof/>
              <w:lang w:eastAsia="fr-FR"/>
            </w:rPr>
            <w:pict>
              <v:shape id="_x0000_s1028" type="#_x0000_t75" style="position:absolute;margin-left:-63.35pt;margin-top:-49.6pt;width:64.5pt;height:57.75pt;z-index:251664384;mso-wrap-style:tight;mso-position-horizontal-relative:text;mso-position-vertical-relative:text" filled="t">
                <v:imagedata r:id="rId11" o:title=""/>
                <o:lock v:ext="edit" aspectratio="f"/>
              </v:shape>
              <o:OLEObject Type="Embed" ProgID="StaticMetafile" ShapeID="_x0000_s1028" DrawAspect="Content" ObjectID="_1622451313" r:id="rId12"/>
            </w:pict>
          </w:r>
          <w:r>
            <w:rPr>
              <w:noProof/>
              <w:lang w:eastAsia="fr-FR"/>
            </w:rPr>
            <w:pict>
              <v:shape id="_x0000_s1026" type="#_x0000_t75" style="position:absolute;margin-left:2.65pt;margin-top:-49.35pt;width:46.5pt;height:57.75pt;z-index:251662336;mso-wrap-style:tight;mso-position-horizontal-relative:text;mso-position-vertical-relative:text" filled="t">
                <v:imagedata r:id="rId13" o:title=""/>
                <o:lock v:ext="edit" aspectratio="f"/>
              </v:shape>
              <o:OLEObject Type="Embed" ProgID="StaticMetafile" ShapeID="_x0000_s1026" DrawAspect="Content" ObjectID="_1622451314" r:id="rId14"/>
            </w:pict>
          </w:r>
          <w:r w:rsidR="007F108E">
            <w:rPr>
              <w:noProof/>
              <w:lang w:eastAsia="fr-FR"/>
            </w:rPr>
            <mc:AlternateContent>
              <mc:Choice Requires="wpg">
                <w:drawing>
                  <wp:anchor distT="0" distB="0" distL="114300" distR="114300" simplePos="0" relativeHeight="251659264" behindDoc="0" locked="0" layoutInCell="0" allowOverlap="1" wp14:anchorId="4E3FBEFA" wp14:editId="7E8E6976">
                    <wp:simplePos x="0" y="0"/>
                    <wp:positionH relativeFrom="page">
                      <wp:align>right</wp:align>
                    </wp:positionH>
                    <wp:positionV relativeFrom="page">
                      <wp:align>top</wp:align>
                    </wp:positionV>
                    <wp:extent cx="3118485" cy="10058400"/>
                    <wp:effectExtent l="0" t="0" r="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00"/>
                                      <w:sz w:val="72"/>
                                      <w:szCs w:val="72"/>
                                    </w:rPr>
                                    <w:alias w:val="Année"/>
                                    <w:id w:val="103676087"/>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FE095F" w:rsidRDefault="00FE095F">
                                      <w:pPr>
                                        <w:pStyle w:val="Sansinterligne"/>
                                        <w:rPr>
                                          <w:rFonts w:asciiTheme="majorHAnsi" w:eastAsiaTheme="majorEastAsia" w:hAnsiTheme="majorHAnsi" w:cstheme="majorBidi"/>
                                          <w:b/>
                                          <w:bCs/>
                                          <w:color w:val="FFFFFF" w:themeColor="background1"/>
                                          <w:sz w:val="96"/>
                                          <w:szCs w:val="96"/>
                                        </w:rPr>
                                      </w:pPr>
                                      <w:r w:rsidRPr="00DB33F7">
                                        <w:rPr>
                                          <w:rFonts w:asciiTheme="majorHAnsi" w:eastAsiaTheme="majorEastAsia" w:hAnsiTheme="majorHAnsi" w:cstheme="majorBidi"/>
                                          <w:b/>
                                          <w:bCs/>
                                          <w:color w:val="FFFF00"/>
                                          <w:sz w:val="72"/>
                                          <w:szCs w:val="72"/>
                                        </w:rPr>
                                        <w:t>2018-2019</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E095F" w:rsidRDefault="00FE095F">
                                  <w:pPr>
                                    <w:pStyle w:val="Sansinterligne"/>
                                    <w:spacing w:line="360" w:lineRule="auto"/>
                                    <w:rPr>
                                      <w:color w:val="FFFFFF" w:themeColor="background1"/>
                                    </w:rPr>
                                  </w:pPr>
                                </w:p>
                                <w:sdt>
                                  <w:sdtPr>
                                    <w:rPr>
                                      <w:b/>
                                      <w:color w:val="FFFF00"/>
                                      <w:sz w:val="40"/>
                                      <w:szCs w:val="40"/>
                                    </w:rPr>
                                    <w:alias w:val="Société"/>
                                    <w:id w:val="103676099"/>
                                    <w:dataBinding w:prefixMappings="xmlns:ns0='http://schemas.openxmlformats.org/officeDocument/2006/extended-properties'" w:xpath="/ns0:Properties[1]/ns0:Company[1]" w:storeItemID="{6668398D-A668-4E3E-A5EB-62B293D839F1}"/>
                                    <w:text/>
                                  </w:sdtPr>
                                  <w:sdtEndPr/>
                                  <w:sdtContent>
                                    <w:p w:rsidR="00FE095F" w:rsidRDefault="00FE095F">
                                      <w:pPr>
                                        <w:pStyle w:val="Sansinterligne"/>
                                        <w:spacing w:line="360" w:lineRule="auto"/>
                                        <w:rPr>
                                          <w:color w:val="FFFFFF" w:themeColor="background1"/>
                                        </w:rPr>
                                      </w:pPr>
                                      <w:r w:rsidRPr="002C4C26">
                                        <w:rPr>
                                          <w:b/>
                                          <w:color w:val="FFFF00"/>
                                          <w:sz w:val="40"/>
                                          <w:szCs w:val="40"/>
                                        </w:rPr>
                                        <w:t>ONG-OJED</w:t>
                                      </w:r>
                                    </w:p>
                                  </w:sdtContent>
                                </w:sdt>
                                <w:sdt>
                                  <w:sdtPr>
                                    <w:rPr>
                                      <w:b/>
                                      <w:color w:val="FFFF00"/>
                                      <w:sz w:val="32"/>
                                      <w:szCs w:val="32"/>
                                    </w:rPr>
                                    <w:alias w:val="Date "/>
                                    <w:id w:val="103676103"/>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rsidR="00FE095F" w:rsidRDefault="00FE095F">
                                      <w:pPr>
                                        <w:pStyle w:val="Sansinterligne"/>
                                        <w:spacing w:line="360" w:lineRule="auto"/>
                                        <w:rPr>
                                          <w:color w:val="FFFFFF" w:themeColor="background1"/>
                                        </w:rPr>
                                      </w:pPr>
                                      <w:r w:rsidRPr="002C4C26">
                                        <w:rPr>
                                          <w:b/>
                                          <w:color w:val="FFFF00"/>
                                          <w:sz w:val="32"/>
                                          <w:szCs w:val="32"/>
                                        </w:rPr>
                                        <w:t>2018-2019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5"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00"/>
                                <w:sz w:val="72"/>
                                <w:szCs w:val="72"/>
                              </w:rPr>
                              <w:alias w:val="Année"/>
                              <w:id w:val="103676087"/>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76422C" w:rsidRDefault="0076422C">
                                <w:pPr>
                                  <w:pStyle w:val="Sansinterligne"/>
                                  <w:rPr>
                                    <w:rFonts w:asciiTheme="majorHAnsi" w:eastAsiaTheme="majorEastAsia" w:hAnsiTheme="majorHAnsi" w:cstheme="majorBidi"/>
                                    <w:b/>
                                    <w:bCs/>
                                    <w:color w:val="FFFFFF" w:themeColor="background1"/>
                                    <w:sz w:val="96"/>
                                    <w:szCs w:val="96"/>
                                  </w:rPr>
                                </w:pPr>
                                <w:r w:rsidRPr="00DB33F7">
                                  <w:rPr>
                                    <w:rFonts w:asciiTheme="majorHAnsi" w:eastAsiaTheme="majorEastAsia" w:hAnsiTheme="majorHAnsi" w:cstheme="majorBidi"/>
                                    <w:b/>
                                    <w:bCs/>
                                    <w:color w:val="FFFF00"/>
                                    <w:sz w:val="72"/>
                                    <w:szCs w:val="72"/>
                                  </w:rPr>
                                  <w:t>2018-2019</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76422C" w:rsidRDefault="0076422C">
                            <w:pPr>
                              <w:pStyle w:val="Sansinterligne"/>
                              <w:spacing w:line="360" w:lineRule="auto"/>
                              <w:rPr>
                                <w:color w:val="FFFFFF" w:themeColor="background1"/>
                              </w:rPr>
                            </w:pPr>
                          </w:p>
                          <w:sdt>
                            <w:sdtPr>
                              <w:rPr>
                                <w:b/>
                                <w:color w:val="FFFF00"/>
                                <w:sz w:val="40"/>
                                <w:szCs w:val="40"/>
                              </w:rPr>
                              <w:alias w:val="Société"/>
                              <w:id w:val="103676099"/>
                              <w:dataBinding w:prefixMappings="xmlns:ns0='http://schemas.openxmlformats.org/officeDocument/2006/extended-properties'" w:xpath="/ns0:Properties[1]/ns0:Company[1]" w:storeItemID="{6668398D-A668-4E3E-A5EB-62B293D839F1}"/>
                              <w:text/>
                            </w:sdtPr>
                            <w:sdtContent>
                              <w:p w:rsidR="0076422C" w:rsidRDefault="0076422C">
                                <w:pPr>
                                  <w:pStyle w:val="Sansinterligne"/>
                                  <w:spacing w:line="360" w:lineRule="auto"/>
                                  <w:rPr>
                                    <w:color w:val="FFFFFF" w:themeColor="background1"/>
                                  </w:rPr>
                                </w:pPr>
                                <w:r w:rsidRPr="002C4C26">
                                  <w:rPr>
                                    <w:b/>
                                    <w:color w:val="FFFF00"/>
                                    <w:sz w:val="40"/>
                                    <w:szCs w:val="40"/>
                                  </w:rPr>
                                  <w:t>ONG-OJED</w:t>
                                </w:r>
                              </w:p>
                            </w:sdtContent>
                          </w:sdt>
                          <w:sdt>
                            <w:sdtPr>
                              <w:rPr>
                                <w:b/>
                                <w:color w:val="FFFF00"/>
                                <w:sz w:val="32"/>
                                <w:szCs w:val="32"/>
                              </w:rPr>
                              <w:alias w:val="Date "/>
                              <w:id w:val="103676103"/>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rsidR="0076422C" w:rsidRDefault="0076422C">
                                <w:pPr>
                                  <w:pStyle w:val="Sansinterligne"/>
                                  <w:spacing w:line="360" w:lineRule="auto"/>
                                  <w:rPr>
                                    <w:color w:val="FFFFFF" w:themeColor="background1"/>
                                  </w:rPr>
                                </w:pPr>
                                <w:r w:rsidRPr="002C4C26">
                                  <w:rPr>
                                    <w:b/>
                                    <w:color w:val="FFFF00"/>
                                    <w:sz w:val="32"/>
                                    <w:szCs w:val="32"/>
                                  </w:rPr>
                                  <w:t>2018-2019</w:t>
                                </w:r>
                              </w:p>
                            </w:sdtContent>
                          </w:sdt>
                        </w:txbxContent>
                      </v:textbox>
                    </v:rect>
                    <w10:wrap anchorx="page" anchory="page"/>
                  </v:group>
                </w:pict>
              </mc:Fallback>
            </mc:AlternateContent>
          </w:r>
        </w:p>
        <w:p w:rsidR="0076537E" w:rsidRDefault="00421FC9">
          <w:pPr>
            <w:rPr>
              <w:sz w:val="72"/>
              <w:szCs w:val="72"/>
            </w:rPr>
          </w:pPr>
          <w:r>
            <w:rPr>
              <w:noProof/>
              <w:lang w:eastAsia="fr-FR"/>
            </w:rPr>
            <mc:AlternateContent>
              <mc:Choice Requires="wps">
                <w:drawing>
                  <wp:anchor distT="0" distB="0" distL="114300" distR="114300" simplePos="0" relativeHeight="251661312" behindDoc="0" locked="0" layoutInCell="0" allowOverlap="1" wp14:anchorId="3870E29B" wp14:editId="5DB22F3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67525" cy="640080"/>
                    <wp:effectExtent l="0" t="0" r="28575"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00"/>
                                    <w:sz w:val="52"/>
                                    <w:szCs w:val="52"/>
                                  </w:rPr>
                                  <w:alias w:val="Titre"/>
                                  <w:id w:val="103676091"/>
                                  <w:dataBinding w:prefixMappings="xmlns:ns0='http://schemas.openxmlformats.org/package/2006/metadata/core-properties' xmlns:ns1='http://purl.org/dc/elements/1.1/'" w:xpath="/ns0:coreProperties[1]/ns1:title[1]" w:storeItemID="{6C3C8BC8-F283-45AE-878A-BAB7291924A1}"/>
                                  <w:text/>
                                </w:sdtPr>
                                <w:sdtEndPr/>
                                <w:sdtContent>
                                  <w:p w:rsidR="00FE095F" w:rsidRDefault="00FE095F" w:rsidP="00DB33F7">
                                    <w:pPr>
                                      <w:pStyle w:val="Sansinterligne"/>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00"/>
                                        <w:sz w:val="52"/>
                                        <w:szCs w:val="52"/>
                                      </w:rPr>
                                      <w:t>PROJET « Appui à la participation des jeunes dans le processus de stabilisation et de réconciliation des communautés et à la promotion de la paix » PNUD/OJED</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2" style="position:absolute;margin-left:0;margin-top:0;width:540.75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00"/>
                              <w:sz w:val="52"/>
                              <w:szCs w:val="52"/>
                            </w:rPr>
                            <w:alias w:val="Titre"/>
                            <w:id w:val="103676091"/>
                            <w:dataBinding w:prefixMappings="xmlns:ns0='http://schemas.openxmlformats.org/package/2006/metadata/core-properties' xmlns:ns1='http://purl.org/dc/elements/1.1/'" w:xpath="/ns0:coreProperties[1]/ns1:title[1]" w:storeItemID="{6C3C8BC8-F283-45AE-878A-BAB7291924A1}"/>
                            <w:text/>
                          </w:sdtPr>
                          <w:sdtContent>
                            <w:p w:rsidR="0076422C" w:rsidRDefault="0076422C" w:rsidP="00DB33F7">
                              <w:pPr>
                                <w:pStyle w:val="Sansinterligne"/>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00"/>
                                  <w:sz w:val="52"/>
                                  <w:szCs w:val="52"/>
                                </w:rPr>
                                <w:t>PROJET « Appui à la participation des jeunes dans le processus de stabilisation et de réconciliation des communautés et à la promotion de la paix » PNUD/OJED</w:t>
                              </w:r>
                            </w:p>
                          </w:sdtContent>
                        </w:sdt>
                      </w:txbxContent>
                    </v:textbox>
                    <w10:wrap anchorx="page" anchory="page"/>
                  </v:rect>
                </w:pict>
              </mc:Fallback>
            </mc:AlternateContent>
          </w:r>
          <w:r w:rsidR="00E477F5">
            <w:rPr>
              <w:sz w:val="72"/>
              <w:szCs w:val="72"/>
            </w:rPr>
            <w:t>RAPPORT FINAL</w:t>
          </w:r>
        </w:p>
        <w:p w:rsidR="0076537E" w:rsidRDefault="0076537E">
          <w:pPr>
            <w:rPr>
              <w:sz w:val="72"/>
              <w:szCs w:val="72"/>
            </w:rPr>
          </w:pPr>
        </w:p>
        <w:p w:rsidR="0076537E" w:rsidRDefault="0076537E">
          <w:pPr>
            <w:rPr>
              <w:sz w:val="72"/>
              <w:szCs w:val="72"/>
            </w:rPr>
          </w:pPr>
        </w:p>
        <w:p w:rsidR="00140A77" w:rsidRDefault="00140A77">
          <w:pPr>
            <w:rPr>
              <w:sz w:val="72"/>
              <w:szCs w:val="72"/>
            </w:rPr>
          </w:pPr>
        </w:p>
        <w:p w:rsidR="0076537E" w:rsidRDefault="0076537E">
          <w:pPr>
            <w:rPr>
              <w:sz w:val="72"/>
              <w:szCs w:val="72"/>
            </w:rPr>
          </w:pPr>
          <w:r>
            <w:rPr>
              <w:noProof/>
              <w:sz w:val="72"/>
              <w:szCs w:val="72"/>
              <w:lang w:eastAsia="fr-FR"/>
            </w:rPr>
            <w:drawing>
              <wp:inline distT="0" distB="0" distL="0" distR="0" wp14:anchorId="17C977AB" wp14:editId="2700A12E">
                <wp:extent cx="3390426" cy="2543175"/>
                <wp:effectExtent l="209550" t="209550" r="210185" b="200025"/>
                <wp:docPr id="375" name="Image 375" descr="F:\Dossier THIMO\Images\Images Bossangoa centre\Lancement officiel de THIMO\HPIM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ssier THIMO\Images\Images Bossangoa centre\Lancement officiel de THIMO\HPIM09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9307" cy="2542336"/>
                        </a:xfrm>
                        <a:prstGeom prst="rect">
                          <a:avLst/>
                        </a:prstGeom>
                        <a:ln>
                          <a:solidFill>
                            <a:srgbClr val="FFFF00"/>
                          </a:solidFill>
                        </a:ln>
                        <a:effectLst>
                          <a:outerShdw blurRad="190500" algn="tl" rotWithShape="0">
                            <a:srgbClr val="000000">
                              <a:alpha val="70000"/>
                            </a:srgbClr>
                          </a:outerShdw>
                        </a:effectLst>
                      </pic:spPr>
                    </pic:pic>
                  </a:graphicData>
                </a:graphic>
              </wp:inline>
            </w:drawing>
          </w:r>
        </w:p>
        <w:p w:rsidR="0076537E" w:rsidRPr="00140A77" w:rsidRDefault="00A75D05">
          <w:pPr>
            <w:rPr>
              <w:sz w:val="18"/>
              <w:szCs w:val="18"/>
            </w:rPr>
          </w:pPr>
          <w:r>
            <w:rPr>
              <w:noProof/>
              <w:sz w:val="18"/>
              <w:szCs w:val="18"/>
              <w:lang w:eastAsia="fr-FR"/>
            </w:rPr>
            <w:drawing>
              <wp:inline distT="0" distB="0" distL="0" distR="0" wp14:anchorId="5E34352E" wp14:editId="13E90CE4">
                <wp:extent cx="1438275" cy="1343025"/>
                <wp:effectExtent l="209550" t="209550" r="219075" b="219075"/>
                <wp:docPr id="377" name="Image 377" descr="F:\Dossier THIMO\Images\Images Benzambé\Images début des Travaux THIMO\HPIM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ssier THIMO\Images\Images Benzambé\Images début des Travaux THIMO\HPIM09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7800" cy="1342581"/>
                        </a:xfrm>
                        <a:prstGeom prst="rect">
                          <a:avLst/>
                        </a:prstGeom>
                        <a:ln>
                          <a:solidFill>
                            <a:srgbClr val="FFFF00"/>
                          </a:solidFill>
                        </a:ln>
                        <a:effectLst>
                          <a:outerShdw blurRad="190500" algn="tl" rotWithShape="0">
                            <a:srgbClr val="000000">
                              <a:alpha val="70000"/>
                            </a:srgbClr>
                          </a:outerShdw>
                        </a:effectLst>
                      </pic:spPr>
                    </pic:pic>
                  </a:graphicData>
                </a:graphic>
              </wp:inline>
            </w:drawing>
          </w:r>
          <w:r>
            <w:rPr>
              <w:noProof/>
              <w:sz w:val="18"/>
              <w:szCs w:val="18"/>
              <w:lang w:eastAsia="fr-FR"/>
            </w:rPr>
            <w:drawing>
              <wp:inline distT="0" distB="0" distL="0" distR="0" wp14:anchorId="6EA03EDF" wp14:editId="1498EC1F">
                <wp:extent cx="1521487" cy="1314450"/>
                <wp:effectExtent l="209550" t="209550" r="212090" b="209550"/>
                <wp:docPr id="378" name="Image 378" descr="F:\Dossier THIMO\Images THIMO\Réhabilitation de route Bouansouma-centre\HPIM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ssier THIMO\Images THIMO\Réhabilitation de route Bouansouma-centre\HPIM13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1648" cy="1314589"/>
                        </a:xfrm>
                        <a:prstGeom prst="rect">
                          <a:avLst/>
                        </a:prstGeom>
                        <a:ln>
                          <a:solidFill>
                            <a:srgbClr val="FFFF00"/>
                          </a:solidFill>
                        </a:ln>
                        <a:effectLst>
                          <a:outerShdw blurRad="190500" algn="tl" rotWithShape="0">
                            <a:srgbClr val="000000">
                              <a:alpha val="70000"/>
                            </a:srgbClr>
                          </a:outerShdw>
                        </a:effectLst>
                      </pic:spPr>
                    </pic:pic>
                  </a:graphicData>
                </a:graphic>
              </wp:inline>
            </w:drawing>
          </w:r>
        </w:p>
        <w:p w:rsidR="000E4908" w:rsidRDefault="007F108E" w:rsidP="000E4908">
          <w:r w:rsidRPr="00DB33F7">
            <w:rPr>
              <w:sz w:val="72"/>
              <w:szCs w:val="72"/>
            </w:rPr>
            <w:br w:type="page"/>
          </w:r>
        </w:p>
      </w:sdtContent>
    </w:sdt>
    <w:p w:rsidR="000E4B3A" w:rsidRPr="000E4908" w:rsidRDefault="000E4B3A" w:rsidP="000E4908">
      <w:pPr>
        <w:rPr>
          <w:sz w:val="72"/>
          <w:szCs w:val="72"/>
        </w:rPr>
      </w:pPr>
      <w:r w:rsidRPr="000E4B3A">
        <w:rPr>
          <w:b/>
          <w:sz w:val="36"/>
          <w:szCs w:val="36"/>
          <w:u w:val="single"/>
        </w:rPr>
        <w:lastRenderedPageBreak/>
        <w:t>PLAN DE PRESENTATION</w:t>
      </w:r>
    </w:p>
    <w:p w:rsidR="000E4B3A" w:rsidRPr="000E4B3A" w:rsidRDefault="000E4B3A" w:rsidP="000E4B3A">
      <w:pPr>
        <w:spacing w:after="0" w:line="360" w:lineRule="auto"/>
        <w:jc w:val="both"/>
        <w:rPr>
          <w:b/>
          <w:sz w:val="32"/>
          <w:szCs w:val="32"/>
        </w:rPr>
      </w:pPr>
    </w:p>
    <w:p w:rsidR="000E4B3A" w:rsidRPr="000E4B3A" w:rsidRDefault="000E4B3A" w:rsidP="004A4A61">
      <w:pPr>
        <w:rPr>
          <w:b/>
          <w:sz w:val="28"/>
          <w:szCs w:val="28"/>
        </w:rPr>
      </w:pPr>
      <w:r w:rsidRPr="000E4B3A">
        <w:rPr>
          <w:b/>
          <w:sz w:val="28"/>
          <w:szCs w:val="28"/>
        </w:rPr>
        <w:t>I-</w:t>
      </w:r>
      <w:r w:rsidR="006618D5">
        <w:rPr>
          <w:b/>
          <w:sz w:val="28"/>
          <w:szCs w:val="28"/>
        </w:rPr>
        <w:t>/</w:t>
      </w:r>
      <w:r w:rsidRPr="000E4B3A">
        <w:rPr>
          <w:b/>
          <w:sz w:val="28"/>
          <w:szCs w:val="28"/>
        </w:rPr>
        <w:t>INTRODUCTION</w:t>
      </w:r>
      <w:r w:rsidR="00F65C62">
        <w:rPr>
          <w:b/>
          <w:sz w:val="28"/>
          <w:szCs w:val="28"/>
        </w:rPr>
        <w:t xml:space="preserve"> GENERALE</w:t>
      </w:r>
    </w:p>
    <w:p w:rsidR="000E4B3A" w:rsidRDefault="000E4B3A" w:rsidP="004A4A61">
      <w:pPr>
        <w:rPr>
          <w:b/>
          <w:sz w:val="28"/>
          <w:szCs w:val="28"/>
        </w:rPr>
      </w:pPr>
      <w:r w:rsidRPr="000E4B3A">
        <w:rPr>
          <w:b/>
          <w:sz w:val="28"/>
          <w:szCs w:val="28"/>
        </w:rPr>
        <w:t>II-</w:t>
      </w:r>
      <w:r w:rsidR="006618D5">
        <w:rPr>
          <w:b/>
          <w:sz w:val="28"/>
          <w:szCs w:val="28"/>
        </w:rPr>
        <w:t>/</w:t>
      </w:r>
      <w:r w:rsidRPr="000E4B3A">
        <w:rPr>
          <w:b/>
          <w:sz w:val="28"/>
          <w:szCs w:val="28"/>
        </w:rPr>
        <w:t>OBJECTIF DU PROJET</w:t>
      </w:r>
    </w:p>
    <w:p w:rsidR="000745B8" w:rsidRPr="000E4B3A" w:rsidRDefault="000745B8" w:rsidP="004A4A61">
      <w:pPr>
        <w:rPr>
          <w:b/>
          <w:sz w:val="28"/>
          <w:szCs w:val="28"/>
        </w:rPr>
      </w:pPr>
      <w:r>
        <w:rPr>
          <w:b/>
          <w:sz w:val="28"/>
          <w:szCs w:val="28"/>
        </w:rPr>
        <w:t>III-</w:t>
      </w:r>
      <w:r w:rsidR="006618D5">
        <w:rPr>
          <w:b/>
          <w:sz w:val="28"/>
          <w:szCs w:val="28"/>
        </w:rPr>
        <w:t>/</w:t>
      </w:r>
      <w:r>
        <w:rPr>
          <w:b/>
          <w:sz w:val="28"/>
          <w:szCs w:val="28"/>
        </w:rPr>
        <w:t>INDICATEURS DU PROJET</w:t>
      </w:r>
    </w:p>
    <w:p w:rsidR="000B19B2" w:rsidRDefault="000745B8" w:rsidP="004A4A61">
      <w:pPr>
        <w:rPr>
          <w:b/>
          <w:sz w:val="28"/>
          <w:szCs w:val="28"/>
        </w:rPr>
      </w:pPr>
      <w:r>
        <w:rPr>
          <w:b/>
          <w:sz w:val="28"/>
          <w:szCs w:val="28"/>
        </w:rPr>
        <w:t>IV</w:t>
      </w:r>
      <w:r w:rsidR="006618D5">
        <w:rPr>
          <w:b/>
          <w:sz w:val="28"/>
          <w:szCs w:val="28"/>
        </w:rPr>
        <w:t>-/</w:t>
      </w:r>
      <w:r w:rsidR="000B19B2">
        <w:rPr>
          <w:b/>
          <w:sz w:val="28"/>
          <w:szCs w:val="28"/>
        </w:rPr>
        <w:t>L’EQUIPE DU PROJET</w:t>
      </w:r>
    </w:p>
    <w:p w:rsidR="000B19B2" w:rsidRDefault="000B19B2" w:rsidP="004A4A61">
      <w:pPr>
        <w:rPr>
          <w:b/>
          <w:sz w:val="28"/>
          <w:szCs w:val="28"/>
        </w:rPr>
      </w:pPr>
      <w:r>
        <w:rPr>
          <w:b/>
          <w:sz w:val="28"/>
          <w:szCs w:val="28"/>
        </w:rPr>
        <w:t>V-</w:t>
      </w:r>
      <w:r w:rsidR="006618D5">
        <w:rPr>
          <w:b/>
          <w:sz w:val="28"/>
          <w:szCs w:val="28"/>
        </w:rPr>
        <w:t>/</w:t>
      </w:r>
      <w:r>
        <w:rPr>
          <w:b/>
          <w:sz w:val="28"/>
          <w:szCs w:val="28"/>
        </w:rPr>
        <w:t xml:space="preserve">ACTIVITES </w:t>
      </w:r>
      <w:r w:rsidR="00121794">
        <w:rPr>
          <w:b/>
          <w:sz w:val="28"/>
          <w:szCs w:val="28"/>
        </w:rPr>
        <w:t xml:space="preserve">ET </w:t>
      </w:r>
      <w:r>
        <w:rPr>
          <w:b/>
          <w:sz w:val="28"/>
          <w:szCs w:val="28"/>
        </w:rPr>
        <w:t>RESULTATS</w:t>
      </w:r>
    </w:p>
    <w:p w:rsidR="000E4B3A" w:rsidRPr="000E4B3A" w:rsidRDefault="000E4B3A" w:rsidP="004A4A61">
      <w:pPr>
        <w:rPr>
          <w:b/>
          <w:sz w:val="28"/>
          <w:szCs w:val="28"/>
        </w:rPr>
      </w:pPr>
      <w:r w:rsidRPr="000E4B3A">
        <w:rPr>
          <w:b/>
          <w:sz w:val="28"/>
          <w:szCs w:val="28"/>
        </w:rPr>
        <w:t>V</w:t>
      </w:r>
      <w:r w:rsidR="000B19B2">
        <w:rPr>
          <w:b/>
          <w:sz w:val="28"/>
          <w:szCs w:val="28"/>
        </w:rPr>
        <w:t>I</w:t>
      </w:r>
      <w:r w:rsidRPr="000E4B3A">
        <w:rPr>
          <w:b/>
          <w:sz w:val="28"/>
          <w:szCs w:val="28"/>
        </w:rPr>
        <w:t>-</w:t>
      </w:r>
      <w:r w:rsidR="006618D5">
        <w:rPr>
          <w:b/>
          <w:sz w:val="28"/>
          <w:szCs w:val="28"/>
        </w:rPr>
        <w:t>/</w:t>
      </w:r>
      <w:r w:rsidRPr="000E4B3A">
        <w:rPr>
          <w:b/>
          <w:sz w:val="28"/>
          <w:szCs w:val="28"/>
        </w:rPr>
        <w:t xml:space="preserve"> </w:t>
      </w:r>
      <w:r w:rsidR="002E1D48" w:rsidRPr="000E4B3A">
        <w:rPr>
          <w:b/>
          <w:sz w:val="28"/>
          <w:szCs w:val="28"/>
        </w:rPr>
        <w:t>DIFFICULTES RENCONTREES</w:t>
      </w:r>
    </w:p>
    <w:p w:rsidR="000E4B3A" w:rsidRPr="000E4B3A" w:rsidRDefault="000E4B3A" w:rsidP="004A4A61">
      <w:pPr>
        <w:rPr>
          <w:b/>
          <w:sz w:val="28"/>
          <w:szCs w:val="28"/>
        </w:rPr>
      </w:pPr>
      <w:r w:rsidRPr="000E4B3A">
        <w:rPr>
          <w:b/>
          <w:sz w:val="28"/>
          <w:szCs w:val="28"/>
        </w:rPr>
        <w:t>V</w:t>
      </w:r>
      <w:r w:rsidR="002E1D48">
        <w:rPr>
          <w:b/>
          <w:sz w:val="28"/>
          <w:szCs w:val="28"/>
        </w:rPr>
        <w:t>I</w:t>
      </w:r>
      <w:r w:rsidR="000B19B2">
        <w:rPr>
          <w:b/>
          <w:sz w:val="28"/>
          <w:szCs w:val="28"/>
        </w:rPr>
        <w:t>I</w:t>
      </w:r>
      <w:r w:rsidRPr="000E4B3A">
        <w:rPr>
          <w:b/>
          <w:sz w:val="28"/>
          <w:szCs w:val="28"/>
        </w:rPr>
        <w:t>-</w:t>
      </w:r>
      <w:r w:rsidR="006618D5">
        <w:rPr>
          <w:b/>
          <w:sz w:val="28"/>
          <w:szCs w:val="28"/>
        </w:rPr>
        <w:t>/</w:t>
      </w:r>
      <w:r w:rsidR="002E1D48" w:rsidRPr="002E1D48">
        <w:rPr>
          <w:b/>
          <w:sz w:val="28"/>
          <w:szCs w:val="28"/>
        </w:rPr>
        <w:t xml:space="preserve"> </w:t>
      </w:r>
      <w:r w:rsidR="002E1D48" w:rsidRPr="000E4B3A">
        <w:rPr>
          <w:b/>
          <w:sz w:val="28"/>
          <w:szCs w:val="28"/>
        </w:rPr>
        <w:t>SOLUTIONS APPORTEES</w:t>
      </w:r>
    </w:p>
    <w:p w:rsidR="000E4B3A" w:rsidRPr="000E4B3A" w:rsidRDefault="000E4B3A" w:rsidP="004A4A61">
      <w:pPr>
        <w:rPr>
          <w:b/>
          <w:sz w:val="28"/>
          <w:szCs w:val="28"/>
        </w:rPr>
      </w:pPr>
      <w:r w:rsidRPr="000E4B3A">
        <w:rPr>
          <w:b/>
          <w:sz w:val="28"/>
          <w:szCs w:val="28"/>
        </w:rPr>
        <w:t>VI</w:t>
      </w:r>
      <w:r w:rsidR="002E1D48">
        <w:rPr>
          <w:b/>
          <w:sz w:val="28"/>
          <w:szCs w:val="28"/>
        </w:rPr>
        <w:t>I</w:t>
      </w:r>
      <w:r w:rsidR="000B19B2">
        <w:rPr>
          <w:b/>
          <w:sz w:val="28"/>
          <w:szCs w:val="28"/>
        </w:rPr>
        <w:t>I</w:t>
      </w:r>
      <w:r w:rsidRPr="000E4B3A">
        <w:rPr>
          <w:b/>
          <w:sz w:val="28"/>
          <w:szCs w:val="28"/>
        </w:rPr>
        <w:t>-</w:t>
      </w:r>
      <w:r w:rsidR="006618D5">
        <w:rPr>
          <w:b/>
          <w:sz w:val="28"/>
          <w:szCs w:val="28"/>
        </w:rPr>
        <w:t>/</w:t>
      </w:r>
      <w:r w:rsidR="002E1D48" w:rsidRPr="002E1D48">
        <w:rPr>
          <w:b/>
          <w:sz w:val="28"/>
          <w:szCs w:val="28"/>
        </w:rPr>
        <w:t xml:space="preserve"> </w:t>
      </w:r>
      <w:r w:rsidR="002E1D48" w:rsidRPr="000E4B3A">
        <w:rPr>
          <w:b/>
          <w:sz w:val="28"/>
          <w:szCs w:val="28"/>
        </w:rPr>
        <w:t>RECOMM</w:t>
      </w:r>
      <w:r w:rsidR="002E1D48">
        <w:rPr>
          <w:b/>
          <w:sz w:val="28"/>
          <w:szCs w:val="28"/>
        </w:rPr>
        <w:t>ANDATIONS</w:t>
      </w:r>
    </w:p>
    <w:p w:rsidR="000E4B3A" w:rsidRPr="000E4B3A" w:rsidRDefault="000B19B2" w:rsidP="004A4A61">
      <w:pPr>
        <w:rPr>
          <w:b/>
          <w:sz w:val="28"/>
          <w:szCs w:val="28"/>
        </w:rPr>
      </w:pPr>
      <w:r>
        <w:rPr>
          <w:b/>
          <w:sz w:val="28"/>
          <w:szCs w:val="28"/>
        </w:rPr>
        <w:t>IX</w:t>
      </w:r>
      <w:r w:rsidR="000E4B3A" w:rsidRPr="000E4B3A">
        <w:rPr>
          <w:b/>
          <w:sz w:val="28"/>
          <w:szCs w:val="28"/>
        </w:rPr>
        <w:t>-</w:t>
      </w:r>
      <w:r w:rsidR="006618D5">
        <w:rPr>
          <w:b/>
          <w:sz w:val="28"/>
          <w:szCs w:val="28"/>
        </w:rPr>
        <w:t>/</w:t>
      </w:r>
      <w:r w:rsidR="000E4B3A" w:rsidRPr="000E4B3A">
        <w:rPr>
          <w:b/>
          <w:sz w:val="28"/>
          <w:szCs w:val="28"/>
        </w:rPr>
        <w:t>CONCLUSION</w:t>
      </w:r>
      <w:r w:rsidR="00146BF7">
        <w:rPr>
          <w:b/>
          <w:sz w:val="28"/>
          <w:szCs w:val="28"/>
        </w:rPr>
        <w:t xml:space="preserve"> GENERALE</w:t>
      </w:r>
    </w:p>
    <w:p w:rsidR="00B50377" w:rsidRDefault="00B50377" w:rsidP="004A4A61"/>
    <w:p w:rsidR="000E4B3A" w:rsidRDefault="000E4B3A" w:rsidP="004A4A61"/>
    <w:p w:rsidR="000E4B3A" w:rsidRDefault="000E4B3A"/>
    <w:p w:rsidR="000E4B3A" w:rsidRDefault="000E4B3A"/>
    <w:p w:rsidR="000E4B3A" w:rsidRDefault="000E4B3A"/>
    <w:p w:rsidR="000E4B3A" w:rsidRDefault="000E4B3A"/>
    <w:p w:rsidR="000E4B3A" w:rsidRDefault="000E4B3A"/>
    <w:p w:rsidR="000E4B3A" w:rsidRDefault="000E4B3A"/>
    <w:p w:rsidR="000E4B3A" w:rsidRDefault="000E4B3A"/>
    <w:p w:rsidR="000E4B3A" w:rsidRDefault="000E4B3A"/>
    <w:p w:rsidR="000E4B3A" w:rsidRDefault="000E4B3A"/>
    <w:p w:rsidR="00577381" w:rsidRDefault="00577381"/>
    <w:p w:rsidR="00577381" w:rsidRDefault="00577381"/>
    <w:p w:rsidR="000E4B3A" w:rsidRDefault="000E4B3A"/>
    <w:p w:rsidR="00F65C62" w:rsidRPr="00577381" w:rsidRDefault="00577381" w:rsidP="00577381">
      <w:pPr>
        <w:jc w:val="both"/>
        <w:rPr>
          <w:b/>
          <w:sz w:val="28"/>
          <w:szCs w:val="28"/>
        </w:rPr>
      </w:pPr>
      <w:r>
        <w:rPr>
          <w:b/>
          <w:sz w:val="28"/>
          <w:szCs w:val="28"/>
        </w:rPr>
        <w:t>I-</w:t>
      </w:r>
      <w:r w:rsidR="00F65C62" w:rsidRPr="00577381">
        <w:rPr>
          <w:b/>
          <w:sz w:val="28"/>
          <w:szCs w:val="28"/>
          <w:u w:val="single"/>
        </w:rPr>
        <w:t>INTRODUCTION GENERALE</w:t>
      </w:r>
    </w:p>
    <w:p w:rsidR="000E4B3A" w:rsidRPr="00C91C20" w:rsidRDefault="00FB0266" w:rsidP="0058042E">
      <w:pPr>
        <w:jc w:val="both"/>
        <w:rPr>
          <w:sz w:val="24"/>
          <w:szCs w:val="24"/>
        </w:rPr>
      </w:pPr>
      <w:r w:rsidRPr="00C91C20">
        <w:rPr>
          <w:sz w:val="24"/>
          <w:szCs w:val="24"/>
        </w:rPr>
        <w:t>Les crises récurrentes qui ont secoué la République Centrafricaine ces derniers temps, ont affec</w:t>
      </w:r>
      <w:r w:rsidR="0058042E" w:rsidRPr="00C91C20">
        <w:rPr>
          <w:sz w:val="24"/>
          <w:szCs w:val="24"/>
        </w:rPr>
        <w:t xml:space="preserve">té </w:t>
      </w:r>
      <w:r w:rsidR="00B74A74" w:rsidRPr="00C91C20">
        <w:rPr>
          <w:sz w:val="24"/>
          <w:szCs w:val="24"/>
        </w:rPr>
        <w:t>la majeure partie du pays sans distinction des diverses couches sociales</w:t>
      </w:r>
      <w:r w:rsidR="0058042E" w:rsidRPr="00C91C20">
        <w:rPr>
          <w:sz w:val="24"/>
          <w:szCs w:val="24"/>
        </w:rPr>
        <w:t>. L</w:t>
      </w:r>
      <w:r w:rsidR="00B74A74" w:rsidRPr="00C91C20">
        <w:rPr>
          <w:sz w:val="24"/>
          <w:szCs w:val="24"/>
        </w:rPr>
        <w:t>es</w:t>
      </w:r>
      <w:r w:rsidR="005D76A7" w:rsidRPr="00C91C20">
        <w:rPr>
          <w:sz w:val="24"/>
          <w:szCs w:val="24"/>
        </w:rPr>
        <w:t xml:space="preserve"> adolescents</w:t>
      </w:r>
      <w:r w:rsidR="0058042E" w:rsidRPr="00C91C20">
        <w:rPr>
          <w:sz w:val="24"/>
          <w:szCs w:val="24"/>
        </w:rPr>
        <w:t xml:space="preserve"> </w:t>
      </w:r>
      <w:r w:rsidR="005D76A7" w:rsidRPr="00C91C20">
        <w:rPr>
          <w:sz w:val="24"/>
          <w:szCs w:val="24"/>
        </w:rPr>
        <w:t xml:space="preserve"> et </w:t>
      </w:r>
      <w:r w:rsidR="00B74A74" w:rsidRPr="00C91C20">
        <w:rPr>
          <w:sz w:val="24"/>
          <w:szCs w:val="24"/>
        </w:rPr>
        <w:t xml:space="preserve"> jeunes en sont les principaux acteurs car ils sont tantôt auteurs et tantôt victimes. La préfecture de l’Ouham située au Nord du pays n’est pas épargnée. </w:t>
      </w:r>
      <w:r w:rsidR="0058042E" w:rsidRPr="00C91C20">
        <w:rPr>
          <w:sz w:val="24"/>
          <w:szCs w:val="24"/>
        </w:rPr>
        <w:t xml:space="preserve"> </w:t>
      </w:r>
    </w:p>
    <w:p w:rsidR="0058042E" w:rsidRDefault="00C91C20" w:rsidP="0058042E">
      <w:pPr>
        <w:jc w:val="both"/>
        <w:rPr>
          <w:sz w:val="24"/>
          <w:szCs w:val="24"/>
        </w:rPr>
      </w:pPr>
      <w:r>
        <w:rPr>
          <w:sz w:val="24"/>
          <w:szCs w:val="24"/>
        </w:rPr>
        <w:t>En effet, ces crises ont</w:t>
      </w:r>
      <w:r w:rsidR="0058042E" w:rsidRPr="00C91C20">
        <w:rPr>
          <w:sz w:val="24"/>
          <w:szCs w:val="24"/>
        </w:rPr>
        <w:t xml:space="preserve"> fortement détérioré la situation socio-économique et professionnelle des jeunes de la Sous-préfecture de Bossangoa et de la commune</w:t>
      </w:r>
      <w:r>
        <w:rPr>
          <w:sz w:val="24"/>
          <w:szCs w:val="24"/>
        </w:rPr>
        <w:t xml:space="preserve"> de Benzambé</w:t>
      </w:r>
      <w:r w:rsidR="0058042E" w:rsidRPr="00C91C20">
        <w:rPr>
          <w:sz w:val="24"/>
          <w:szCs w:val="24"/>
        </w:rPr>
        <w:t xml:space="preserve"> en particulier</w:t>
      </w:r>
      <w:r>
        <w:rPr>
          <w:sz w:val="24"/>
          <w:szCs w:val="24"/>
        </w:rPr>
        <w:t>,</w:t>
      </w:r>
      <w:r w:rsidRPr="00C91C20">
        <w:rPr>
          <w:sz w:val="24"/>
          <w:szCs w:val="24"/>
        </w:rPr>
        <w:t xml:space="preserve"> caractérisées par un nombre accru du ch</w:t>
      </w:r>
      <w:r>
        <w:rPr>
          <w:sz w:val="24"/>
          <w:szCs w:val="24"/>
        </w:rPr>
        <w:t>ômage et</w:t>
      </w:r>
      <w:r w:rsidRPr="00C91C20">
        <w:rPr>
          <w:sz w:val="24"/>
          <w:szCs w:val="24"/>
        </w:rPr>
        <w:t xml:space="preserve">  de demandeurs  d’emplois qui n’ont jamais trouvé une réponse d’intégration. A cela, s’ajoute le manque des opportunités é</w:t>
      </w:r>
      <w:r w:rsidR="00552B9F">
        <w:rPr>
          <w:sz w:val="24"/>
          <w:szCs w:val="24"/>
        </w:rPr>
        <w:t xml:space="preserve">conomiques dues aux </w:t>
      </w:r>
      <w:r w:rsidR="00405506">
        <w:rPr>
          <w:sz w:val="24"/>
          <w:szCs w:val="24"/>
        </w:rPr>
        <w:t>destructions</w:t>
      </w:r>
      <w:r w:rsidRPr="00C91C20">
        <w:rPr>
          <w:sz w:val="24"/>
          <w:szCs w:val="24"/>
        </w:rPr>
        <w:t xml:space="preserve"> des infrastructures économiques, administratives et sociales</w:t>
      </w:r>
      <w:r>
        <w:rPr>
          <w:sz w:val="24"/>
          <w:szCs w:val="24"/>
        </w:rPr>
        <w:t xml:space="preserve"> de base etc</w:t>
      </w:r>
      <w:r w:rsidRPr="00C91C20">
        <w:rPr>
          <w:sz w:val="24"/>
          <w:szCs w:val="24"/>
        </w:rPr>
        <w:t>.</w:t>
      </w:r>
      <w:r>
        <w:rPr>
          <w:sz w:val="24"/>
          <w:szCs w:val="24"/>
        </w:rPr>
        <w:t xml:space="preserve"> Afin de trouver des solutions à ces problèmes, </w:t>
      </w:r>
      <w:r w:rsidR="005741AE">
        <w:rPr>
          <w:sz w:val="24"/>
          <w:szCs w:val="24"/>
        </w:rPr>
        <w:t>un projet d’appui à l’intégration</w:t>
      </w:r>
      <w:r w:rsidR="000B6548">
        <w:rPr>
          <w:sz w:val="24"/>
          <w:szCs w:val="24"/>
        </w:rPr>
        <w:t xml:space="preserve"> des jeunes intitulé « Appui à la participation des jeunes dans le processus de stabilisation et de réconciliation des communautés et à la promotion de la paix</w:t>
      </w:r>
      <w:r w:rsidR="005741AE">
        <w:rPr>
          <w:sz w:val="24"/>
          <w:szCs w:val="24"/>
        </w:rPr>
        <w:t> » sera mis en œuvre par l’Organisation des jeunes pour l’Education et le Développement (OJED) sur financement du Programme des Nations Unies pour le Développement (PNUD).</w:t>
      </w:r>
      <w:r w:rsidRPr="00C91C20">
        <w:rPr>
          <w:sz w:val="24"/>
          <w:szCs w:val="24"/>
        </w:rPr>
        <w:t xml:space="preserve"> </w:t>
      </w:r>
      <w:r w:rsidR="005741AE">
        <w:rPr>
          <w:sz w:val="24"/>
          <w:szCs w:val="24"/>
        </w:rPr>
        <w:t>Ce projet permettra de résoudre dans le moyen terme le problème d’emplois des jeunes,</w:t>
      </w:r>
      <w:r w:rsidR="00BC3F34">
        <w:rPr>
          <w:sz w:val="24"/>
          <w:szCs w:val="24"/>
        </w:rPr>
        <w:t xml:space="preserve"> le problème de la cohésion sociale, de l’analphabétisme financière et du manque d’esprit d’Entrepreneuriat et de capitaux et dans le long terme le problème du manque d’encadrement technique et d’esprit associatif, du sous équipement en matériels de production et de transformation adéquats, de manque de capitaux, de mise en pratique des techniques d’épargne sécurisée et de la réhabilitatio</w:t>
      </w:r>
      <w:r w:rsidR="00765249">
        <w:rPr>
          <w:sz w:val="24"/>
          <w:szCs w:val="24"/>
        </w:rPr>
        <w:t>n des infrastructures (</w:t>
      </w:r>
      <w:r w:rsidR="00BC3F34">
        <w:rPr>
          <w:sz w:val="24"/>
          <w:szCs w:val="24"/>
        </w:rPr>
        <w:t xml:space="preserve"> routes en terre, pistes rurales ponts etc</w:t>
      </w:r>
      <w:r w:rsidR="00765249">
        <w:rPr>
          <w:sz w:val="24"/>
          <w:szCs w:val="24"/>
        </w:rPr>
        <w:t>.). La résolution des problèmes mentionnés ci-dessus, par les jeunes eux-mêmes à travers la mise en application des différentes approches qui leur seront développées, permettra d’apporter u</w:t>
      </w:r>
      <w:r w:rsidR="00EF022A">
        <w:rPr>
          <w:sz w:val="24"/>
          <w:szCs w:val="24"/>
        </w:rPr>
        <w:t>ne réponse adéquate à tous ces problèmes</w:t>
      </w:r>
      <w:r w:rsidR="00765249">
        <w:rPr>
          <w:sz w:val="24"/>
          <w:szCs w:val="24"/>
        </w:rPr>
        <w:t>.</w:t>
      </w:r>
    </w:p>
    <w:p w:rsidR="00765249" w:rsidRDefault="00765249" w:rsidP="0058042E">
      <w:pPr>
        <w:jc w:val="both"/>
        <w:rPr>
          <w:sz w:val="24"/>
          <w:szCs w:val="24"/>
        </w:rPr>
      </w:pPr>
    </w:p>
    <w:p w:rsidR="00765249" w:rsidRDefault="00765249" w:rsidP="00765249">
      <w:pPr>
        <w:jc w:val="both"/>
        <w:rPr>
          <w:b/>
          <w:sz w:val="28"/>
          <w:szCs w:val="28"/>
          <w:u w:val="single"/>
        </w:rPr>
      </w:pPr>
      <w:r w:rsidRPr="000E4B3A">
        <w:rPr>
          <w:b/>
          <w:sz w:val="28"/>
          <w:szCs w:val="28"/>
        </w:rPr>
        <w:t>II-</w:t>
      </w:r>
      <w:r w:rsidR="00577381">
        <w:rPr>
          <w:b/>
          <w:sz w:val="28"/>
          <w:szCs w:val="28"/>
        </w:rPr>
        <w:t xml:space="preserve"> </w:t>
      </w:r>
      <w:r w:rsidRPr="00765249">
        <w:rPr>
          <w:b/>
          <w:sz w:val="28"/>
          <w:szCs w:val="28"/>
          <w:u w:val="single"/>
        </w:rPr>
        <w:t>OBJECTIF DU PROJET</w:t>
      </w:r>
      <w:r w:rsidR="009A1F85">
        <w:rPr>
          <w:b/>
          <w:sz w:val="28"/>
          <w:szCs w:val="28"/>
          <w:u w:val="single"/>
        </w:rPr>
        <w:t xml:space="preserve"> </w:t>
      </w:r>
    </w:p>
    <w:p w:rsidR="00CF4FF7" w:rsidRDefault="00CF4FF7" w:rsidP="00765249">
      <w:pPr>
        <w:jc w:val="both"/>
        <w:rPr>
          <w:sz w:val="24"/>
          <w:szCs w:val="24"/>
        </w:rPr>
      </w:pPr>
      <w:r>
        <w:rPr>
          <w:sz w:val="24"/>
          <w:szCs w:val="24"/>
        </w:rPr>
        <w:t>Le projet « </w:t>
      </w:r>
      <w:r w:rsidR="00365FDE" w:rsidRPr="00CF4FF7">
        <w:rPr>
          <w:b/>
          <w:i/>
          <w:sz w:val="24"/>
          <w:szCs w:val="24"/>
        </w:rPr>
        <w:t>Appui à la participation des</w:t>
      </w:r>
      <w:r w:rsidR="00365FDE">
        <w:rPr>
          <w:b/>
          <w:i/>
          <w:sz w:val="24"/>
          <w:szCs w:val="24"/>
        </w:rPr>
        <w:t xml:space="preserve"> jeunes</w:t>
      </w:r>
      <w:r w:rsidR="00365FDE" w:rsidRPr="00CF4FF7">
        <w:rPr>
          <w:b/>
          <w:i/>
          <w:sz w:val="24"/>
          <w:szCs w:val="24"/>
        </w:rPr>
        <w:t xml:space="preserve"> dans le processus de stabilisation et de réconciliation des communauté</w:t>
      </w:r>
      <w:r w:rsidR="00365FDE">
        <w:rPr>
          <w:b/>
          <w:i/>
          <w:sz w:val="24"/>
          <w:szCs w:val="24"/>
        </w:rPr>
        <w:t>s et à la promotion de la paix </w:t>
      </w:r>
      <w:r>
        <w:rPr>
          <w:sz w:val="24"/>
          <w:szCs w:val="24"/>
        </w:rPr>
        <w:t>» a pour objectif principal </w:t>
      </w:r>
      <w:r w:rsidRPr="00CF4FF7">
        <w:rPr>
          <w:b/>
          <w:i/>
          <w:sz w:val="24"/>
          <w:szCs w:val="24"/>
        </w:rPr>
        <w:t>«</w:t>
      </w:r>
      <w:r w:rsidR="00365FDE">
        <w:rPr>
          <w:b/>
          <w:i/>
          <w:sz w:val="24"/>
          <w:szCs w:val="24"/>
        </w:rPr>
        <w:t>R</w:t>
      </w:r>
      <w:r w:rsidR="00365FDE" w:rsidRPr="00365FDE">
        <w:rPr>
          <w:b/>
          <w:i/>
          <w:sz w:val="24"/>
          <w:szCs w:val="24"/>
        </w:rPr>
        <w:t>éduire le chômage des jeunes et les violences souvent nées des frustrations dues à l’exclusion du marché du travail, puis accroitre leur participation au développement socio-économique de la sous-préfecture de Bossangoa</w:t>
      </w:r>
      <w:r w:rsidRPr="00CF4FF7">
        <w:rPr>
          <w:b/>
          <w:i/>
          <w:sz w:val="24"/>
          <w:szCs w:val="24"/>
        </w:rPr>
        <w:t> »</w:t>
      </w:r>
      <w:r w:rsidR="001522AF">
        <w:rPr>
          <w:sz w:val="24"/>
          <w:szCs w:val="24"/>
        </w:rPr>
        <w:t>.</w:t>
      </w:r>
      <w:r>
        <w:rPr>
          <w:sz w:val="24"/>
          <w:szCs w:val="24"/>
        </w:rPr>
        <w:t xml:space="preserve"> C’est un projet qui s’inscrit dans le cadre du programme conjoint jeunes adopté le 20 Février 2017 par le Gouvernement sous le haut patronage du Chef de l’Etat et permet au gouvernement d’assurer la prise en compte des besoins des jeunes dans </w:t>
      </w:r>
      <w:r w:rsidR="00E37031">
        <w:rPr>
          <w:sz w:val="24"/>
          <w:szCs w:val="24"/>
        </w:rPr>
        <w:t>le Plan de Relèvement et de Consolidation de la Paix en Centrafrique (</w:t>
      </w:r>
      <w:r>
        <w:rPr>
          <w:sz w:val="24"/>
          <w:szCs w:val="24"/>
        </w:rPr>
        <w:t>RCPCA</w:t>
      </w:r>
      <w:r w:rsidR="00E37031">
        <w:rPr>
          <w:sz w:val="24"/>
          <w:szCs w:val="24"/>
        </w:rPr>
        <w:t>)</w:t>
      </w:r>
      <w:r>
        <w:rPr>
          <w:sz w:val="24"/>
          <w:szCs w:val="24"/>
        </w:rPr>
        <w:t xml:space="preserve"> de façon holistique.</w:t>
      </w:r>
    </w:p>
    <w:p w:rsidR="00773AD6" w:rsidRDefault="00773AD6" w:rsidP="00765249">
      <w:pPr>
        <w:jc w:val="both"/>
        <w:rPr>
          <w:sz w:val="24"/>
          <w:szCs w:val="24"/>
        </w:rPr>
      </w:pPr>
    </w:p>
    <w:p w:rsidR="00773AD6" w:rsidRDefault="00773AD6" w:rsidP="00765249">
      <w:pPr>
        <w:jc w:val="both"/>
        <w:rPr>
          <w:sz w:val="24"/>
          <w:szCs w:val="24"/>
        </w:rPr>
      </w:pPr>
    </w:p>
    <w:p w:rsidR="00773AD6" w:rsidRDefault="00773AD6" w:rsidP="00765249">
      <w:pPr>
        <w:jc w:val="both"/>
        <w:rPr>
          <w:sz w:val="24"/>
          <w:szCs w:val="24"/>
        </w:rPr>
      </w:pPr>
    </w:p>
    <w:p w:rsidR="00773AD6" w:rsidRDefault="00773AD6" w:rsidP="00765249">
      <w:pPr>
        <w:jc w:val="both"/>
        <w:rPr>
          <w:b/>
          <w:sz w:val="28"/>
          <w:szCs w:val="28"/>
          <w:u w:val="single"/>
        </w:rPr>
      </w:pPr>
      <w:r w:rsidRPr="00773AD6">
        <w:rPr>
          <w:b/>
          <w:sz w:val="28"/>
          <w:szCs w:val="28"/>
        </w:rPr>
        <w:t>III-</w:t>
      </w:r>
      <w:r w:rsidR="00577381">
        <w:rPr>
          <w:b/>
          <w:sz w:val="28"/>
          <w:szCs w:val="28"/>
        </w:rPr>
        <w:t xml:space="preserve"> </w:t>
      </w:r>
      <w:r w:rsidRPr="00773AD6">
        <w:rPr>
          <w:b/>
          <w:sz w:val="28"/>
          <w:szCs w:val="28"/>
          <w:u w:val="single"/>
        </w:rPr>
        <w:t>LES INDICATEURS DU PROJET</w:t>
      </w:r>
    </w:p>
    <w:p w:rsidR="00773AD6" w:rsidRDefault="00773AD6" w:rsidP="00773AD6">
      <w:pPr>
        <w:pStyle w:val="Paragraphedeliste"/>
        <w:numPr>
          <w:ilvl w:val="0"/>
          <w:numId w:val="1"/>
        </w:numPr>
        <w:jc w:val="both"/>
        <w:rPr>
          <w:sz w:val="24"/>
          <w:szCs w:val="24"/>
        </w:rPr>
      </w:pPr>
      <w:r w:rsidRPr="000745B8">
        <w:rPr>
          <w:b/>
          <w:sz w:val="24"/>
          <w:szCs w:val="24"/>
        </w:rPr>
        <w:t>Groupe cible</w:t>
      </w:r>
      <w:r>
        <w:rPr>
          <w:sz w:val="24"/>
          <w:szCs w:val="24"/>
        </w:rPr>
        <w:t> </w:t>
      </w:r>
      <w:r w:rsidRPr="000745B8">
        <w:rPr>
          <w:b/>
          <w:sz w:val="24"/>
          <w:szCs w:val="24"/>
        </w:rPr>
        <w:t>:</w:t>
      </w:r>
      <w:r>
        <w:rPr>
          <w:sz w:val="24"/>
          <w:szCs w:val="24"/>
        </w:rPr>
        <w:t xml:space="preserve"> 250 jeunes (femmes/filles</w:t>
      </w:r>
      <w:r w:rsidR="000745B8">
        <w:rPr>
          <w:sz w:val="24"/>
          <w:szCs w:val="24"/>
        </w:rPr>
        <w:t>) 40</w:t>
      </w:r>
      <w:r>
        <w:rPr>
          <w:sz w:val="24"/>
          <w:szCs w:val="24"/>
        </w:rPr>
        <w:t>% et hommes/garçons</w:t>
      </w:r>
      <w:r w:rsidR="000745B8">
        <w:rPr>
          <w:sz w:val="24"/>
          <w:szCs w:val="24"/>
        </w:rPr>
        <w:t>) 60</w:t>
      </w:r>
      <w:r>
        <w:rPr>
          <w:sz w:val="24"/>
          <w:szCs w:val="24"/>
        </w:rPr>
        <w:t xml:space="preserve">%, tous </w:t>
      </w:r>
      <w:r w:rsidR="000745B8">
        <w:rPr>
          <w:sz w:val="24"/>
          <w:szCs w:val="24"/>
        </w:rPr>
        <w:t>âgés de 16 à 35 ans ;</w:t>
      </w:r>
    </w:p>
    <w:p w:rsidR="000745B8" w:rsidRDefault="000745B8" w:rsidP="00773AD6">
      <w:pPr>
        <w:pStyle w:val="Paragraphedeliste"/>
        <w:numPr>
          <w:ilvl w:val="0"/>
          <w:numId w:val="1"/>
        </w:numPr>
        <w:jc w:val="both"/>
        <w:rPr>
          <w:sz w:val="24"/>
          <w:szCs w:val="24"/>
        </w:rPr>
      </w:pPr>
      <w:r w:rsidRPr="000745B8">
        <w:rPr>
          <w:b/>
          <w:sz w:val="24"/>
          <w:szCs w:val="24"/>
        </w:rPr>
        <w:t>Catégories </w:t>
      </w:r>
      <w:r w:rsidR="003D28AC">
        <w:rPr>
          <w:b/>
          <w:sz w:val="24"/>
          <w:szCs w:val="24"/>
        </w:rPr>
        <w:t>des bénéficiaires</w:t>
      </w:r>
      <w:r w:rsidRPr="000745B8">
        <w:rPr>
          <w:b/>
          <w:sz w:val="24"/>
          <w:szCs w:val="24"/>
        </w:rPr>
        <w:t>:</w:t>
      </w:r>
      <w:r>
        <w:rPr>
          <w:sz w:val="24"/>
          <w:szCs w:val="24"/>
        </w:rPr>
        <w:t xml:space="preserve"> Ex-combattants, jeunes scolarisés en phase de recherche d’emplois, jeunes non scolarisés, personnes victimes des violences basées sur le genre (VBG) et acteurs économiques locaux en perte de capitaux ;</w:t>
      </w:r>
    </w:p>
    <w:p w:rsidR="00A87B31" w:rsidRDefault="00A87B31" w:rsidP="00773AD6">
      <w:pPr>
        <w:pStyle w:val="Paragraphedeliste"/>
        <w:numPr>
          <w:ilvl w:val="0"/>
          <w:numId w:val="1"/>
        </w:numPr>
        <w:jc w:val="both"/>
        <w:rPr>
          <w:sz w:val="24"/>
          <w:szCs w:val="24"/>
        </w:rPr>
      </w:pPr>
      <w:r>
        <w:rPr>
          <w:b/>
          <w:sz w:val="24"/>
          <w:szCs w:val="24"/>
        </w:rPr>
        <w:t>Sélection des bénéficiaires :</w:t>
      </w:r>
      <w:r>
        <w:rPr>
          <w:sz w:val="24"/>
          <w:szCs w:val="24"/>
        </w:rPr>
        <w:t xml:space="preserve"> Tirage au sort et identification ;</w:t>
      </w:r>
    </w:p>
    <w:p w:rsidR="00A87B31" w:rsidRDefault="00A87B31" w:rsidP="00773AD6">
      <w:pPr>
        <w:pStyle w:val="Paragraphedeliste"/>
        <w:numPr>
          <w:ilvl w:val="0"/>
          <w:numId w:val="1"/>
        </w:numPr>
        <w:jc w:val="both"/>
        <w:rPr>
          <w:sz w:val="24"/>
          <w:szCs w:val="24"/>
        </w:rPr>
      </w:pPr>
      <w:r>
        <w:rPr>
          <w:b/>
          <w:sz w:val="24"/>
          <w:szCs w:val="24"/>
        </w:rPr>
        <w:t>Zone</w:t>
      </w:r>
      <w:r w:rsidR="003D28AC">
        <w:rPr>
          <w:b/>
          <w:sz w:val="24"/>
          <w:szCs w:val="24"/>
        </w:rPr>
        <w:t>s</w:t>
      </w:r>
      <w:r>
        <w:rPr>
          <w:b/>
          <w:sz w:val="24"/>
          <w:szCs w:val="24"/>
        </w:rPr>
        <w:t xml:space="preserve"> du projet :</w:t>
      </w:r>
      <w:r>
        <w:rPr>
          <w:sz w:val="24"/>
          <w:szCs w:val="24"/>
        </w:rPr>
        <w:t xml:space="preserve"> Commune de Bossangoa-centre et de Benzambé ;</w:t>
      </w:r>
    </w:p>
    <w:p w:rsidR="00EE6624" w:rsidRDefault="000745B8" w:rsidP="00765249">
      <w:pPr>
        <w:pStyle w:val="Paragraphedeliste"/>
        <w:numPr>
          <w:ilvl w:val="0"/>
          <w:numId w:val="1"/>
        </w:numPr>
        <w:jc w:val="both"/>
        <w:rPr>
          <w:sz w:val="24"/>
          <w:szCs w:val="24"/>
        </w:rPr>
      </w:pPr>
      <w:r w:rsidRPr="000745B8">
        <w:rPr>
          <w:b/>
          <w:sz w:val="24"/>
          <w:szCs w:val="24"/>
        </w:rPr>
        <w:t>Durée du Projet :</w:t>
      </w:r>
      <w:r w:rsidR="00E37031">
        <w:rPr>
          <w:sz w:val="24"/>
          <w:szCs w:val="24"/>
        </w:rPr>
        <w:t xml:space="preserve"> 4 mois</w:t>
      </w:r>
    </w:p>
    <w:p w:rsidR="00474698" w:rsidRDefault="00474698" w:rsidP="00474698">
      <w:pPr>
        <w:pStyle w:val="Paragraphedeliste"/>
        <w:jc w:val="both"/>
        <w:rPr>
          <w:sz w:val="24"/>
          <w:szCs w:val="24"/>
        </w:rPr>
      </w:pPr>
    </w:p>
    <w:p w:rsidR="002E1D48" w:rsidRDefault="002E1D48" w:rsidP="002E1D48">
      <w:pPr>
        <w:jc w:val="both"/>
        <w:rPr>
          <w:b/>
          <w:sz w:val="28"/>
          <w:szCs w:val="28"/>
        </w:rPr>
      </w:pPr>
      <w:r w:rsidRPr="002E1D48">
        <w:rPr>
          <w:b/>
          <w:sz w:val="28"/>
          <w:szCs w:val="28"/>
        </w:rPr>
        <w:t>IV</w:t>
      </w:r>
      <w:r>
        <w:rPr>
          <w:b/>
          <w:sz w:val="28"/>
          <w:szCs w:val="28"/>
        </w:rPr>
        <w:t xml:space="preserve">- </w:t>
      </w:r>
      <w:r w:rsidRPr="00577381">
        <w:rPr>
          <w:b/>
          <w:sz w:val="28"/>
          <w:szCs w:val="28"/>
          <w:u w:val="single"/>
        </w:rPr>
        <w:t>EQUIPE DU PROJET</w:t>
      </w:r>
    </w:p>
    <w:p w:rsidR="002E1D48" w:rsidRDefault="002E1D48" w:rsidP="002E1D48">
      <w:pPr>
        <w:jc w:val="both"/>
        <w:rPr>
          <w:sz w:val="24"/>
          <w:szCs w:val="24"/>
        </w:rPr>
      </w:pPr>
      <w:r>
        <w:rPr>
          <w:sz w:val="24"/>
          <w:szCs w:val="24"/>
        </w:rPr>
        <w:t xml:space="preserve">L’équipe du projet était composée d’un coordonnateur du projet, d’un </w:t>
      </w:r>
      <w:r w:rsidR="008911CC">
        <w:rPr>
          <w:sz w:val="24"/>
          <w:szCs w:val="24"/>
        </w:rPr>
        <w:t>Chef de projet, d’</w:t>
      </w:r>
      <w:r w:rsidR="00133DA6">
        <w:rPr>
          <w:sz w:val="24"/>
          <w:szCs w:val="24"/>
        </w:rPr>
        <w:t xml:space="preserve">un ingénieur de travaux public, d’une comptable logisticienne </w:t>
      </w:r>
      <w:r w:rsidR="008911CC">
        <w:rPr>
          <w:sz w:val="24"/>
          <w:szCs w:val="24"/>
        </w:rPr>
        <w:t>et de huit superviseurs :</w:t>
      </w:r>
    </w:p>
    <w:tbl>
      <w:tblPr>
        <w:tblStyle w:val="Grilledutableau"/>
        <w:tblW w:w="9322" w:type="dxa"/>
        <w:tblLook w:val="04A0" w:firstRow="1" w:lastRow="0" w:firstColumn="1" w:lastColumn="0" w:noHBand="0" w:noVBand="1"/>
      </w:tblPr>
      <w:tblGrid>
        <w:gridCol w:w="2660"/>
        <w:gridCol w:w="2835"/>
        <w:gridCol w:w="1905"/>
        <w:gridCol w:w="1922"/>
      </w:tblGrid>
      <w:tr w:rsidR="008F2998" w:rsidTr="008F2998">
        <w:tc>
          <w:tcPr>
            <w:tcW w:w="2660" w:type="dxa"/>
            <w:vMerge w:val="restart"/>
            <w:vAlign w:val="center"/>
          </w:tcPr>
          <w:p w:rsidR="008F2998" w:rsidRPr="008F2998" w:rsidRDefault="008F2998" w:rsidP="008F2998">
            <w:pPr>
              <w:rPr>
                <w:b/>
                <w:sz w:val="24"/>
                <w:szCs w:val="24"/>
              </w:rPr>
            </w:pPr>
            <w:r w:rsidRPr="008F2998">
              <w:rPr>
                <w:b/>
                <w:sz w:val="24"/>
                <w:szCs w:val="24"/>
              </w:rPr>
              <w:t>POSTES</w:t>
            </w:r>
          </w:p>
        </w:tc>
        <w:tc>
          <w:tcPr>
            <w:tcW w:w="2835" w:type="dxa"/>
            <w:vMerge w:val="restart"/>
            <w:vAlign w:val="center"/>
          </w:tcPr>
          <w:p w:rsidR="008F2998" w:rsidRPr="008F2998" w:rsidRDefault="008F2998" w:rsidP="008F2998">
            <w:pPr>
              <w:rPr>
                <w:b/>
                <w:sz w:val="24"/>
                <w:szCs w:val="24"/>
              </w:rPr>
            </w:pPr>
            <w:r w:rsidRPr="008F2998">
              <w:rPr>
                <w:b/>
                <w:sz w:val="24"/>
                <w:szCs w:val="24"/>
              </w:rPr>
              <w:t>RESPONSABLES</w:t>
            </w:r>
          </w:p>
        </w:tc>
        <w:tc>
          <w:tcPr>
            <w:tcW w:w="3827" w:type="dxa"/>
            <w:gridSpan w:val="2"/>
          </w:tcPr>
          <w:p w:rsidR="008F2998" w:rsidRPr="008F2998" w:rsidRDefault="008F2998" w:rsidP="002E1D48">
            <w:pPr>
              <w:jc w:val="both"/>
              <w:rPr>
                <w:b/>
                <w:sz w:val="24"/>
                <w:szCs w:val="24"/>
              </w:rPr>
            </w:pPr>
            <w:r>
              <w:rPr>
                <w:b/>
                <w:sz w:val="24"/>
                <w:szCs w:val="24"/>
              </w:rPr>
              <w:t xml:space="preserve">              </w:t>
            </w:r>
            <w:r w:rsidRPr="008F2998">
              <w:rPr>
                <w:b/>
                <w:sz w:val="24"/>
                <w:szCs w:val="24"/>
              </w:rPr>
              <w:t>ZONE D’ACTIVITES</w:t>
            </w:r>
          </w:p>
        </w:tc>
      </w:tr>
      <w:tr w:rsidR="008F2998" w:rsidTr="008F2998">
        <w:tc>
          <w:tcPr>
            <w:tcW w:w="2660" w:type="dxa"/>
            <w:vMerge/>
          </w:tcPr>
          <w:p w:rsidR="008F2998" w:rsidRPr="008F2998" w:rsidRDefault="008F2998" w:rsidP="002E1D48">
            <w:pPr>
              <w:jc w:val="both"/>
              <w:rPr>
                <w:b/>
                <w:sz w:val="24"/>
                <w:szCs w:val="24"/>
              </w:rPr>
            </w:pPr>
          </w:p>
        </w:tc>
        <w:tc>
          <w:tcPr>
            <w:tcW w:w="2835" w:type="dxa"/>
            <w:vMerge/>
          </w:tcPr>
          <w:p w:rsidR="008F2998" w:rsidRPr="008F2998" w:rsidRDefault="008F2998" w:rsidP="002E1D48">
            <w:pPr>
              <w:jc w:val="both"/>
              <w:rPr>
                <w:b/>
                <w:sz w:val="24"/>
                <w:szCs w:val="24"/>
              </w:rPr>
            </w:pPr>
          </w:p>
        </w:tc>
        <w:tc>
          <w:tcPr>
            <w:tcW w:w="1905" w:type="dxa"/>
          </w:tcPr>
          <w:p w:rsidR="008F2998" w:rsidRDefault="008F2998" w:rsidP="002E1D48">
            <w:pPr>
              <w:jc w:val="both"/>
              <w:rPr>
                <w:b/>
                <w:sz w:val="24"/>
                <w:szCs w:val="24"/>
              </w:rPr>
            </w:pPr>
            <w:r>
              <w:rPr>
                <w:b/>
                <w:sz w:val="24"/>
                <w:szCs w:val="24"/>
              </w:rPr>
              <w:t>Axe Bossangoa</w:t>
            </w:r>
          </w:p>
        </w:tc>
        <w:tc>
          <w:tcPr>
            <w:tcW w:w="1922" w:type="dxa"/>
          </w:tcPr>
          <w:p w:rsidR="008F2998" w:rsidRDefault="008F2998" w:rsidP="002E1D48">
            <w:pPr>
              <w:jc w:val="both"/>
              <w:rPr>
                <w:b/>
                <w:sz w:val="24"/>
                <w:szCs w:val="24"/>
              </w:rPr>
            </w:pPr>
            <w:r>
              <w:rPr>
                <w:b/>
                <w:sz w:val="24"/>
                <w:szCs w:val="24"/>
              </w:rPr>
              <w:t>Axe Benzambé</w:t>
            </w:r>
          </w:p>
        </w:tc>
      </w:tr>
      <w:tr w:rsidR="0055368A" w:rsidTr="00561F4C">
        <w:tc>
          <w:tcPr>
            <w:tcW w:w="2660" w:type="dxa"/>
            <w:vAlign w:val="center"/>
          </w:tcPr>
          <w:p w:rsidR="0055368A" w:rsidRPr="008F2998" w:rsidRDefault="0055368A" w:rsidP="008F2998">
            <w:pPr>
              <w:rPr>
                <w:b/>
                <w:sz w:val="24"/>
                <w:szCs w:val="24"/>
              </w:rPr>
            </w:pPr>
            <w:r w:rsidRPr="008F2998">
              <w:rPr>
                <w:b/>
                <w:sz w:val="24"/>
                <w:szCs w:val="24"/>
              </w:rPr>
              <w:t>Coordonnateur</w:t>
            </w:r>
          </w:p>
        </w:tc>
        <w:tc>
          <w:tcPr>
            <w:tcW w:w="2835" w:type="dxa"/>
            <w:vAlign w:val="center"/>
          </w:tcPr>
          <w:p w:rsidR="0055368A" w:rsidRDefault="0055368A" w:rsidP="008F2998">
            <w:pPr>
              <w:rPr>
                <w:sz w:val="24"/>
                <w:szCs w:val="24"/>
              </w:rPr>
            </w:pPr>
            <w:r>
              <w:rPr>
                <w:sz w:val="24"/>
                <w:szCs w:val="24"/>
              </w:rPr>
              <w:t>LEPPA Thierry Bienvenu</w:t>
            </w:r>
          </w:p>
          <w:p w:rsidR="0055368A" w:rsidRDefault="0055368A" w:rsidP="008F2998">
            <w:pPr>
              <w:rPr>
                <w:sz w:val="24"/>
                <w:szCs w:val="24"/>
              </w:rPr>
            </w:pPr>
          </w:p>
        </w:tc>
        <w:tc>
          <w:tcPr>
            <w:tcW w:w="1905" w:type="dxa"/>
          </w:tcPr>
          <w:p w:rsidR="0055368A" w:rsidRDefault="0055368A">
            <w:r w:rsidRPr="00930530">
              <w:rPr>
                <w:sz w:val="24"/>
                <w:szCs w:val="24"/>
              </w:rPr>
              <w:t>Toutes les zones du projet</w:t>
            </w:r>
          </w:p>
        </w:tc>
        <w:tc>
          <w:tcPr>
            <w:tcW w:w="1922" w:type="dxa"/>
          </w:tcPr>
          <w:p w:rsidR="0055368A" w:rsidRDefault="0055368A">
            <w:r w:rsidRPr="00930530">
              <w:rPr>
                <w:sz w:val="24"/>
                <w:szCs w:val="24"/>
              </w:rPr>
              <w:t>Toutes les zones du projet</w:t>
            </w:r>
          </w:p>
        </w:tc>
      </w:tr>
      <w:tr w:rsidR="0055368A" w:rsidTr="00561F4C">
        <w:tc>
          <w:tcPr>
            <w:tcW w:w="2660" w:type="dxa"/>
            <w:vAlign w:val="center"/>
          </w:tcPr>
          <w:p w:rsidR="0055368A" w:rsidRPr="008F2998" w:rsidRDefault="0055368A" w:rsidP="008F2998">
            <w:pPr>
              <w:rPr>
                <w:b/>
                <w:sz w:val="24"/>
                <w:szCs w:val="24"/>
              </w:rPr>
            </w:pPr>
            <w:r w:rsidRPr="008F2998">
              <w:rPr>
                <w:b/>
                <w:sz w:val="24"/>
                <w:szCs w:val="24"/>
              </w:rPr>
              <w:t>Chef de projet</w:t>
            </w:r>
          </w:p>
        </w:tc>
        <w:tc>
          <w:tcPr>
            <w:tcW w:w="2835" w:type="dxa"/>
            <w:vAlign w:val="center"/>
          </w:tcPr>
          <w:p w:rsidR="0055368A" w:rsidRDefault="0055368A" w:rsidP="008F2998">
            <w:pPr>
              <w:rPr>
                <w:sz w:val="24"/>
                <w:szCs w:val="24"/>
              </w:rPr>
            </w:pPr>
            <w:r>
              <w:rPr>
                <w:sz w:val="24"/>
                <w:szCs w:val="24"/>
              </w:rPr>
              <w:t>SANNA-YAMENGUE Junior Constantin</w:t>
            </w:r>
          </w:p>
          <w:p w:rsidR="0055368A" w:rsidRDefault="0055368A" w:rsidP="008F2998">
            <w:pPr>
              <w:rPr>
                <w:sz w:val="24"/>
                <w:szCs w:val="24"/>
              </w:rPr>
            </w:pPr>
          </w:p>
        </w:tc>
        <w:tc>
          <w:tcPr>
            <w:tcW w:w="1905" w:type="dxa"/>
          </w:tcPr>
          <w:p w:rsidR="0055368A" w:rsidRDefault="0055368A">
            <w:r w:rsidRPr="00930530">
              <w:rPr>
                <w:sz w:val="24"/>
                <w:szCs w:val="24"/>
              </w:rPr>
              <w:t>Toutes les zones du projet</w:t>
            </w:r>
          </w:p>
        </w:tc>
        <w:tc>
          <w:tcPr>
            <w:tcW w:w="1922" w:type="dxa"/>
          </w:tcPr>
          <w:p w:rsidR="0055368A" w:rsidRDefault="0055368A">
            <w:r w:rsidRPr="00930530">
              <w:rPr>
                <w:sz w:val="24"/>
                <w:szCs w:val="24"/>
              </w:rPr>
              <w:t>Toutes les zones du projet</w:t>
            </w:r>
          </w:p>
        </w:tc>
      </w:tr>
      <w:tr w:rsidR="0055368A" w:rsidTr="00561F4C">
        <w:tc>
          <w:tcPr>
            <w:tcW w:w="2660" w:type="dxa"/>
            <w:vAlign w:val="center"/>
          </w:tcPr>
          <w:p w:rsidR="0055368A" w:rsidRPr="008F2998" w:rsidRDefault="0055368A" w:rsidP="008F2998">
            <w:pPr>
              <w:rPr>
                <w:b/>
                <w:sz w:val="24"/>
                <w:szCs w:val="24"/>
              </w:rPr>
            </w:pPr>
            <w:r w:rsidRPr="008F2998">
              <w:rPr>
                <w:b/>
                <w:sz w:val="24"/>
                <w:szCs w:val="24"/>
              </w:rPr>
              <w:t>Ingénieur de travaux</w:t>
            </w:r>
          </w:p>
        </w:tc>
        <w:tc>
          <w:tcPr>
            <w:tcW w:w="2835" w:type="dxa"/>
            <w:vAlign w:val="center"/>
          </w:tcPr>
          <w:p w:rsidR="0055368A" w:rsidRDefault="0055368A" w:rsidP="008F2998">
            <w:pPr>
              <w:rPr>
                <w:sz w:val="24"/>
                <w:szCs w:val="24"/>
              </w:rPr>
            </w:pPr>
            <w:r>
              <w:rPr>
                <w:sz w:val="24"/>
                <w:szCs w:val="24"/>
              </w:rPr>
              <w:t>TELBAÏ Bruno</w:t>
            </w:r>
          </w:p>
          <w:p w:rsidR="0055368A" w:rsidRDefault="0055368A" w:rsidP="008F2998">
            <w:pPr>
              <w:rPr>
                <w:sz w:val="24"/>
                <w:szCs w:val="24"/>
              </w:rPr>
            </w:pPr>
          </w:p>
        </w:tc>
        <w:tc>
          <w:tcPr>
            <w:tcW w:w="1905" w:type="dxa"/>
          </w:tcPr>
          <w:p w:rsidR="0055368A" w:rsidRDefault="0055368A">
            <w:r w:rsidRPr="00930530">
              <w:rPr>
                <w:sz w:val="24"/>
                <w:szCs w:val="24"/>
              </w:rPr>
              <w:t>Toutes les zones du projet</w:t>
            </w:r>
          </w:p>
        </w:tc>
        <w:tc>
          <w:tcPr>
            <w:tcW w:w="1922" w:type="dxa"/>
          </w:tcPr>
          <w:p w:rsidR="0055368A" w:rsidRDefault="0055368A">
            <w:r w:rsidRPr="00930530">
              <w:rPr>
                <w:sz w:val="24"/>
                <w:szCs w:val="24"/>
              </w:rPr>
              <w:t>Toutes les zones du projet</w:t>
            </w:r>
          </w:p>
        </w:tc>
      </w:tr>
      <w:tr w:rsidR="0055368A" w:rsidTr="00561F4C">
        <w:tc>
          <w:tcPr>
            <w:tcW w:w="2660" w:type="dxa"/>
            <w:vAlign w:val="center"/>
          </w:tcPr>
          <w:p w:rsidR="0055368A" w:rsidRPr="008F2998" w:rsidRDefault="0055368A" w:rsidP="008F2998">
            <w:pPr>
              <w:rPr>
                <w:b/>
                <w:sz w:val="24"/>
                <w:szCs w:val="24"/>
              </w:rPr>
            </w:pPr>
            <w:r w:rsidRPr="008F2998">
              <w:rPr>
                <w:b/>
                <w:sz w:val="24"/>
                <w:szCs w:val="24"/>
              </w:rPr>
              <w:t>Comptable Logisticienne</w:t>
            </w:r>
          </w:p>
        </w:tc>
        <w:tc>
          <w:tcPr>
            <w:tcW w:w="2835" w:type="dxa"/>
            <w:vAlign w:val="center"/>
          </w:tcPr>
          <w:p w:rsidR="0055368A" w:rsidRDefault="0055368A" w:rsidP="008F2998">
            <w:pPr>
              <w:rPr>
                <w:sz w:val="24"/>
                <w:szCs w:val="24"/>
              </w:rPr>
            </w:pPr>
            <w:r>
              <w:rPr>
                <w:sz w:val="24"/>
                <w:szCs w:val="24"/>
              </w:rPr>
              <w:t>NGBOKO-GBENANGA Florine</w:t>
            </w:r>
          </w:p>
          <w:p w:rsidR="0055368A" w:rsidRDefault="0055368A" w:rsidP="008F2998">
            <w:pPr>
              <w:rPr>
                <w:sz w:val="24"/>
                <w:szCs w:val="24"/>
              </w:rPr>
            </w:pPr>
          </w:p>
        </w:tc>
        <w:tc>
          <w:tcPr>
            <w:tcW w:w="1905" w:type="dxa"/>
          </w:tcPr>
          <w:p w:rsidR="0055368A" w:rsidRDefault="0055368A">
            <w:r w:rsidRPr="00930530">
              <w:rPr>
                <w:sz w:val="24"/>
                <w:szCs w:val="24"/>
              </w:rPr>
              <w:t>Toutes les zones du projet</w:t>
            </w:r>
          </w:p>
        </w:tc>
        <w:tc>
          <w:tcPr>
            <w:tcW w:w="1922" w:type="dxa"/>
          </w:tcPr>
          <w:p w:rsidR="0055368A" w:rsidRDefault="0055368A">
            <w:r w:rsidRPr="00930530">
              <w:rPr>
                <w:sz w:val="24"/>
                <w:szCs w:val="24"/>
              </w:rPr>
              <w:t>Toutes les zones du projet</w:t>
            </w:r>
          </w:p>
        </w:tc>
      </w:tr>
      <w:tr w:rsidR="00340DFF" w:rsidTr="00340DFF">
        <w:trPr>
          <w:trHeight w:val="300"/>
        </w:trPr>
        <w:tc>
          <w:tcPr>
            <w:tcW w:w="2660" w:type="dxa"/>
            <w:vMerge w:val="restart"/>
            <w:vAlign w:val="center"/>
          </w:tcPr>
          <w:p w:rsidR="00340DFF" w:rsidRPr="008F2998" w:rsidRDefault="00340DFF" w:rsidP="008F2998">
            <w:pPr>
              <w:rPr>
                <w:b/>
                <w:sz w:val="24"/>
                <w:szCs w:val="24"/>
              </w:rPr>
            </w:pPr>
            <w:r w:rsidRPr="008F2998">
              <w:rPr>
                <w:b/>
                <w:sz w:val="24"/>
                <w:szCs w:val="24"/>
              </w:rPr>
              <w:t>Superviseurs techniques</w:t>
            </w:r>
          </w:p>
        </w:tc>
        <w:tc>
          <w:tcPr>
            <w:tcW w:w="2835" w:type="dxa"/>
            <w:vAlign w:val="center"/>
          </w:tcPr>
          <w:p w:rsidR="00340DFF" w:rsidRPr="00133DA6" w:rsidRDefault="00340DFF" w:rsidP="008F2998">
            <w:pPr>
              <w:rPr>
                <w:sz w:val="24"/>
                <w:szCs w:val="24"/>
              </w:rPr>
            </w:pPr>
            <w:r>
              <w:rPr>
                <w:sz w:val="24"/>
                <w:szCs w:val="24"/>
              </w:rPr>
              <w:t>-GOMBE Solange</w:t>
            </w:r>
          </w:p>
        </w:tc>
        <w:tc>
          <w:tcPr>
            <w:tcW w:w="1905" w:type="dxa"/>
          </w:tcPr>
          <w:p w:rsidR="00340DFF" w:rsidRDefault="00340DFF" w:rsidP="008F2998">
            <w:pPr>
              <w:rPr>
                <w:sz w:val="24"/>
                <w:szCs w:val="24"/>
              </w:rPr>
            </w:pPr>
            <w:r>
              <w:rPr>
                <w:sz w:val="24"/>
                <w:szCs w:val="24"/>
              </w:rPr>
              <w:t>-Bossangoa</w:t>
            </w:r>
          </w:p>
        </w:tc>
        <w:tc>
          <w:tcPr>
            <w:tcW w:w="1922" w:type="dxa"/>
          </w:tcPr>
          <w:p w:rsidR="00340DFF" w:rsidRDefault="00340DFF" w:rsidP="00340DFF">
            <w:pPr>
              <w:rPr>
                <w:sz w:val="24"/>
                <w:szCs w:val="24"/>
              </w:rPr>
            </w:pPr>
            <w:r>
              <w:rPr>
                <w:sz w:val="24"/>
                <w:szCs w:val="24"/>
              </w:rPr>
              <w:t>-Tamkouro-Bong</w:t>
            </w:r>
          </w:p>
        </w:tc>
      </w:tr>
      <w:tr w:rsidR="0042642B" w:rsidTr="00474698">
        <w:trPr>
          <w:trHeight w:val="1031"/>
        </w:trPr>
        <w:tc>
          <w:tcPr>
            <w:tcW w:w="2660" w:type="dxa"/>
            <w:vMerge/>
            <w:vAlign w:val="center"/>
          </w:tcPr>
          <w:p w:rsidR="0042642B" w:rsidRPr="008F2998" w:rsidRDefault="0042642B" w:rsidP="008F2998">
            <w:pPr>
              <w:rPr>
                <w:b/>
                <w:sz w:val="24"/>
                <w:szCs w:val="24"/>
              </w:rPr>
            </w:pPr>
          </w:p>
        </w:tc>
        <w:tc>
          <w:tcPr>
            <w:tcW w:w="2835" w:type="dxa"/>
            <w:vAlign w:val="center"/>
          </w:tcPr>
          <w:p w:rsidR="0042642B" w:rsidRDefault="0042642B" w:rsidP="008F2998">
            <w:pPr>
              <w:rPr>
                <w:sz w:val="24"/>
                <w:szCs w:val="24"/>
              </w:rPr>
            </w:pPr>
            <w:r>
              <w:rPr>
                <w:sz w:val="24"/>
                <w:szCs w:val="24"/>
              </w:rPr>
              <w:t>-ALADOUM Vianney</w:t>
            </w:r>
          </w:p>
          <w:p w:rsidR="0042642B" w:rsidRDefault="0042642B" w:rsidP="008F2998">
            <w:pPr>
              <w:rPr>
                <w:sz w:val="24"/>
                <w:szCs w:val="24"/>
              </w:rPr>
            </w:pPr>
            <w:r>
              <w:rPr>
                <w:sz w:val="24"/>
                <w:szCs w:val="24"/>
              </w:rPr>
              <w:t>-FEÏDAMAZOUI Frias</w:t>
            </w:r>
          </w:p>
        </w:tc>
        <w:tc>
          <w:tcPr>
            <w:tcW w:w="1905" w:type="dxa"/>
          </w:tcPr>
          <w:p w:rsidR="0042642B" w:rsidRDefault="0042642B" w:rsidP="008F2998">
            <w:pPr>
              <w:rPr>
                <w:sz w:val="24"/>
                <w:szCs w:val="24"/>
              </w:rPr>
            </w:pPr>
            <w:r>
              <w:rPr>
                <w:sz w:val="24"/>
                <w:szCs w:val="24"/>
              </w:rPr>
              <w:t>-Bossangoa</w:t>
            </w:r>
          </w:p>
          <w:p w:rsidR="0042642B" w:rsidRDefault="0042642B" w:rsidP="008F2998">
            <w:pPr>
              <w:rPr>
                <w:sz w:val="24"/>
                <w:szCs w:val="24"/>
              </w:rPr>
            </w:pPr>
            <w:r>
              <w:rPr>
                <w:sz w:val="24"/>
                <w:szCs w:val="24"/>
              </w:rPr>
              <w:t>- Non</w:t>
            </w:r>
          </w:p>
        </w:tc>
        <w:tc>
          <w:tcPr>
            <w:tcW w:w="1922" w:type="dxa"/>
          </w:tcPr>
          <w:p w:rsidR="0042642B" w:rsidRDefault="0042642B" w:rsidP="00340DFF">
            <w:pPr>
              <w:rPr>
                <w:sz w:val="24"/>
                <w:szCs w:val="24"/>
              </w:rPr>
            </w:pPr>
          </w:p>
          <w:p w:rsidR="0042642B" w:rsidRDefault="0042642B" w:rsidP="00340DFF">
            <w:pPr>
              <w:rPr>
                <w:sz w:val="24"/>
                <w:szCs w:val="24"/>
              </w:rPr>
            </w:pPr>
            <w:r>
              <w:rPr>
                <w:sz w:val="24"/>
                <w:szCs w:val="24"/>
              </w:rPr>
              <w:t>-Bouansouma</w:t>
            </w:r>
          </w:p>
          <w:p w:rsidR="0042642B" w:rsidRDefault="0042642B" w:rsidP="00340DFF">
            <w:pPr>
              <w:rPr>
                <w:sz w:val="24"/>
                <w:szCs w:val="24"/>
              </w:rPr>
            </w:pPr>
            <w:r>
              <w:rPr>
                <w:sz w:val="24"/>
                <w:szCs w:val="24"/>
              </w:rPr>
              <w:t>-Guétté-Bokato</w:t>
            </w:r>
          </w:p>
        </w:tc>
      </w:tr>
      <w:tr w:rsidR="00340DFF" w:rsidTr="00340DFF">
        <w:trPr>
          <w:trHeight w:val="330"/>
        </w:trPr>
        <w:tc>
          <w:tcPr>
            <w:tcW w:w="2660" w:type="dxa"/>
            <w:vMerge w:val="restart"/>
            <w:vAlign w:val="center"/>
          </w:tcPr>
          <w:p w:rsidR="00340DFF" w:rsidRPr="008F2998" w:rsidRDefault="00340DFF" w:rsidP="008F2998">
            <w:pPr>
              <w:rPr>
                <w:b/>
                <w:sz w:val="24"/>
                <w:szCs w:val="24"/>
              </w:rPr>
            </w:pPr>
            <w:r w:rsidRPr="008F2998">
              <w:rPr>
                <w:b/>
                <w:sz w:val="24"/>
                <w:szCs w:val="24"/>
              </w:rPr>
              <w:t>Superviseurs de travaux</w:t>
            </w:r>
          </w:p>
        </w:tc>
        <w:tc>
          <w:tcPr>
            <w:tcW w:w="2835" w:type="dxa"/>
            <w:vAlign w:val="center"/>
          </w:tcPr>
          <w:p w:rsidR="00340DFF" w:rsidRDefault="00340DFF" w:rsidP="008F2998">
            <w:pPr>
              <w:rPr>
                <w:sz w:val="24"/>
                <w:szCs w:val="24"/>
              </w:rPr>
            </w:pPr>
            <w:r>
              <w:rPr>
                <w:sz w:val="24"/>
                <w:szCs w:val="24"/>
              </w:rPr>
              <w:t>-NGAFOGARA Didier</w:t>
            </w:r>
          </w:p>
        </w:tc>
        <w:tc>
          <w:tcPr>
            <w:tcW w:w="1905" w:type="dxa"/>
          </w:tcPr>
          <w:p w:rsidR="00340DFF" w:rsidRDefault="00340DFF" w:rsidP="00340DFF">
            <w:pPr>
              <w:rPr>
                <w:sz w:val="24"/>
                <w:szCs w:val="24"/>
              </w:rPr>
            </w:pPr>
            <w:r>
              <w:rPr>
                <w:sz w:val="24"/>
                <w:szCs w:val="24"/>
              </w:rPr>
              <w:t>-Non</w:t>
            </w:r>
          </w:p>
        </w:tc>
        <w:tc>
          <w:tcPr>
            <w:tcW w:w="1922" w:type="dxa"/>
          </w:tcPr>
          <w:p w:rsidR="00340DFF" w:rsidRDefault="00340DFF" w:rsidP="00340DFF">
            <w:pPr>
              <w:rPr>
                <w:sz w:val="24"/>
                <w:szCs w:val="24"/>
              </w:rPr>
            </w:pPr>
            <w:r>
              <w:rPr>
                <w:sz w:val="24"/>
                <w:szCs w:val="24"/>
              </w:rPr>
              <w:t>-Tamkouro, guétt</w:t>
            </w:r>
          </w:p>
        </w:tc>
      </w:tr>
      <w:tr w:rsidR="00340DFF" w:rsidTr="00340DFF">
        <w:trPr>
          <w:trHeight w:val="317"/>
        </w:trPr>
        <w:tc>
          <w:tcPr>
            <w:tcW w:w="2660" w:type="dxa"/>
            <w:vMerge/>
            <w:vAlign w:val="center"/>
          </w:tcPr>
          <w:p w:rsidR="00340DFF" w:rsidRPr="008F2998" w:rsidRDefault="00340DFF" w:rsidP="008F2998">
            <w:pPr>
              <w:rPr>
                <w:b/>
                <w:sz w:val="24"/>
                <w:szCs w:val="24"/>
              </w:rPr>
            </w:pPr>
          </w:p>
        </w:tc>
        <w:tc>
          <w:tcPr>
            <w:tcW w:w="2835" w:type="dxa"/>
            <w:vAlign w:val="center"/>
          </w:tcPr>
          <w:p w:rsidR="00340DFF" w:rsidRDefault="00340DFF" w:rsidP="008F2998">
            <w:pPr>
              <w:rPr>
                <w:sz w:val="24"/>
                <w:szCs w:val="24"/>
              </w:rPr>
            </w:pPr>
            <w:r>
              <w:rPr>
                <w:sz w:val="24"/>
                <w:szCs w:val="24"/>
              </w:rPr>
              <w:t>-NGBOT SEKOLA Sixte</w:t>
            </w:r>
          </w:p>
        </w:tc>
        <w:tc>
          <w:tcPr>
            <w:tcW w:w="1905" w:type="dxa"/>
          </w:tcPr>
          <w:p w:rsidR="00340DFF" w:rsidRDefault="001F0EF1" w:rsidP="00340DFF">
            <w:pPr>
              <w:rPr>
                <w:sz w:val="24"/>
                <w:szCs w:val="24"/>
              </w:rPr>
            </w:pPr>
            <w:r>
              <w:rPr>
                <w:sz w:val="24"/>
                <w:szCs w:val="24"/>
              </w:rPr>
              <w:t>-Non</w:t>
            </w:r>
          </w:p>
        </w:tc>
        <w:tc>
          <w:tcPr>
            <w:tcW w:w="1922" w:type="dxa"/>
          </w:tcPr>
          <w:p w:rsidR="00340DFF" w:rsidRDefault="001F0EF1" w:rsidP="00340DFF">
            <w:pPr>
              <w:rPr>
                <w:sz w:val="24"/>
                <w:szCs w:val="24"/>
              </w:rPr>
            </w:pPr>
            <w:r>
              <w:rPr>
                <w:sz w:val="24"/>
                <w:szCs w:val="24"/>
              </w:rPr>
              <w:t>Bouansouma</w:t>
            </w:r>
          </w:p>
        </w:tc>
      </w:tr>
      <w:tr w:rsidR="00340DFF" w:rsidTr="00340DFF">
        <w:trPr>
          <w:trHeight w:val="309"/>
        </w:trPr>
        <w:tc>
          <w:tcPr>
            <w:tcW w:w="2660" w:type="dxa"/>
            <w:vMerge/>
            <w:vAlign w:val="center"/>
          </w:tcPr>
          <w:p w:rsidR="00340DFF" w:rsidRPr="008F2998" w:rsidRDefault="00340DFF" w:rsidP="008F2998">
            <w:pPr>
              <w:rPr>
                <w:b/>
                <w:sz w:val="24"/>
                <w:szCs w:val="24"/>
              </w:rPr>
            </w:pPr>
          </w:p>
        </w:tc>
        <w:tc>
          <w:tcPr>
            <w:tcW w:w="2835" w:type="dxa"/>
            <w:vAlign w:val="center"/>
          </w:tcPr>
          <w:p w:rsidR="00340DFF" w:rsidRDefault="00340DFF" w:rsidP="008F2998">
            <w:pPr>
              <w:rPr>
                <w:sz w:val="24"/>
                <w:szCs w:val="24"/>
              </w:rPr>
            </w:pPr>
            <w:r>
              <w:rPr>
                <w:sz w:val="24"/>
                <w:szCs w:val="24"/>
              </w:rPr>
              <w:t>-TEMBO Félix</w:t>
            </w:r>
          </w:p>
        </w:tc>
        <w:tc>
          <w:tcPr>
            <w:tcW w:w="1905" w:type="dxa"/>
          </w:tcPr>
          <w:p w:rsidR="00340DFF" w:rsidRDefault="001F0EF1" w:rsidP="00340DFF">
            <w:pPr>
              <w:rPr>
                <w:sz w:val="24"/>
                <w:szCs w:val="24"/>
              </w:rPr>
            </w:pPr>
            <w:r>
              <w:rPr>
                <w:sz w:val="24"/>
                <w:szCs w:val="24"/>
              </w:rPr>
              <w:t>Bossangoa</w:t>
            </w:r>
          </w:p>
        </w:tc>
        <w:tc>
          <w:tcPr>
            <w:tcW w:w="1922" w:type="dxa"/>
          </w:tcPr>
          <w:p w:rsidR="00340DFF" w:rsidRDefault="001F0EF1" w:rsidP="00340DFF">
            <w:pPr>
              <w:rPr>
                <w:sz w:val="24"/>
                <w:szCs w:val="24"/>
              </w:rPr>
            </w:pPr>
            <w:r>
              <w:rPr>
                <w:sz w:val="24"/>
                <w:szCs w:val="24"/>
              </w:rPr>
              <w:t>Guétté-Bokato</w:t>
            </w:r>
          </w:p>
        </w:tc>
      </w:tr>
      <w:tr w:rsidR="00340DFF" w:rsidTr="00340DFF">
        <w:trPr>
          <w:trHeight w:val="315"/>
        </w:trPr>
        <w:tc>
          <w:tcPr>
            <w:tcW w:w="2660" w:type="dxa"/>
            <w:vMerge/>
            <w:vAlign w:val="center"/>
          </w:tcPr>
          <w:p w:rsidR="00340DFF" w:rsidRPr="008F2998" w:rsidRDefault="00340DFF" w:rsidP="008F2998">
            <w:pPr>
              <w:rPr>
                <w:b/>
                <w:sz w:val="24"/>
                <w:szCs w:val="24"/>
              </w:rPr>
            </w:pPr>
          </w:p>
        </w:tc>
        <w:tc>
          <w:tcPr>
            <w:tcW w:w="2835" w:type="dxa"/>
            <w:vAlign w:val="center"/>
          </w:tcPr>
          <w:p w:rsidR="00340DFF" w:rsidRDefault="00340DFF" w:rsidP="008F2998">
            <w:pPr>
              <w:rPr>
                <w:sz w:val="24"/>
                <w:szCs w:val="24"/>
              </w:rPr>
            </w:pPr>
            <w:r>
              <w:rPr>
                <w:sz w:val="24"/>
                <w:szCs w:val="24"/>
              </w:rPr>
              <w:t>-WENDEMONA Dieu</w:t>
            </w:r>
            <w:r w:rsidR="0012794C">
              <w:rPr>
                <w:sz w:val="24"/>
                <w:szCs w:val="24"/>
              </w:rPr>
              <w:t xml:space="preserve"> </w:t>
            </w:r>
            <w:r>
              <w:rPr>
                <w:sz w:val="24"/>
                <w:szCs w:val="24"/>
              </w:rPr>
              <w:t>beni</w:t>
            </w:r>
          </w:p>
        </w:tc>
        <w:tc>
          <w:tcPr>
            <w:tcW w:w="1905" w:type="dxa"/>
          </w:tcPr>
          <w:p w:rsidR="00340DFF" w:rsidRDefault="001F0EF1" w:rsidP="00340DFF">
            <w:pPr>
              <w:rPr>
                <w:sz w:val="24"/>
                <w:szCs w:val="24"/>
              </w:rPr>
            </w:pPr>
            <w:r>
              <w:rPr>
                <w:sz w:val="24"/>
                <w:szCs w:val="24"/>
              </w:rPr>
              <w:t>-Non</w:t>
            </w:r>
          </w:p>
        </w:tc>
        <w:tc>
          <w:tcPr>
            <w:tcW w:w="1922" w:type="dxa"/>
          </w:tcPr>
          <w:p w:rsidR="00340DFF" w:rsidRDefault="001F0EF1" w:rsidP="00340DFF">
            <w:pPr>
              <w:rPr>
                <w:sz w:val="24"/>
                <w:szCs w:val="24"/>
              </w:rPr>
            </w:pPr>
            <w:r>
              <w:rPr>
                <w:sz w:val="24"/>
                <w:szCs w:val="24"/>
              </w:rPr>
              <w:t>Bouansouma</w:t>
            </w:r>
          </w:p>
        </w:tc>
      </w:tr>
      <w:tr w:rsidR="00340DFF" w:rsidTr="00340DFF">
        <w:trPr>
          <w:trHeight w:val="256"/>
        </w:trPr>
        <w:tc>
          <w:tcPr>
            <w:tcW w:w="2660" w:type="dxa"/>
            <w:vMerge/>
            <w:vAlign w:val="center"/>
          </w:tcPr>
          <w:p w:rsidR="00340DFF" w:rsidRPr="008F2998" w:rsidRDefault="00340DFF" w:rsidP="008F2998">
            <w:pPr>
              <w:rPr>
                <w:b/>
                <w:sz w:val="24"/>
                <w:szCs w:val="24"/>
              </w:rPr>
            </w:pPr>
          </w:p>
        </w:tc>
        <w:tc>
          <w:tcPr>
            <w:tcW w:w="2835" w:type="dxa"/>
            <w:vAlign w:val="center"/>
          </w:tcPr>
          <w:p w:rsidR="00340DFF" w:rsidRDefault="00340DFF" w:rsidP="008F2998">
            <w:pPr>
              <w:rPr>
                <w:sz w:val="24"/>
                <w:szCs w:val="24"/>
              </w:rPr>
            </w:pPr>
            <w:r>
              <w:rPr>
                <w:sz w:val="24"/>
                <w:szCs w:val="24"/>
              </w:rPr>
              <w:t>-FEÏNDIRI Romain</w:t>
            </w:r>
          </w:p>
        </w:tc>
        <w:tc>
          <w:tcPr>
            <w:tcW w:w="1905" w:type="dxa"/>
          </w:tcPr>
          <w:p w:rsidR="00340DFF" w:rsidRDefault="001F0EF1" w:rsidP="00340DFF">
            <w:pPr>
              <w:rPr>
                <w:sz w:val="24"/>
                <w:szCs w:val="24"/>
              </w:rPr>
            </w:pPr>
            <w:r>
              <w:rPr>
                <w:sz w:val="24"/>
                <w:szCs w:val="24"/>
              </w:rPr>
              <w:t>Bossangoa</w:t>
            </w:r>
          </w:p>
        </w:tc>
        <w:tc>
          <w:tcPr>
            <w:tcW w:w="1922" w:type="dxa"/>
          </w:tcPr>
          <w:p w:rsidR="00340DFF" w:rsidRDefault="001F0EF1" w:rsidP="00340DFF">
            <w:pPr>
              <w:rPr>
                <w:sz w:val="24"/>
                <w:szCs w:val="24"/>
              </w:rPr>
            </w:pPr>
            <w:r>
              <w:rPr>
                <w:sz w:val="24"/>
                <w:szCs w:val="24"/>
              </w:rPr>
              <w:t>Guétté-Bokato</w:t>
            </w:r>
          </w:p>
        </w:tc>
      </w:tr>
    </w:tbl>
    <w:p w:rsidR="008F2998" w:rsidRDefault="008F2998" w:rsidP="00EE6624">
      <w:pPr>
        <w:jc w:val="both"/>
        <w:rPr>
          <w:b/>
          <w:sz w:val="28"/>
          <w:szCs w:val="28"/>
        </w:rPr>
      </w:pPr>
    </w:p>
    <w:p w:rsidR="00773AD6" w:rsidRDefault="00EB3C42" w:rsidP="00765249">
      <w:pPr>
        <w:jc w:val="both"/>
        <w:rPr>
          <w:sz w:val="24"/>
          <w:szCs w:val="24"/>
        </w:rPr>
      </w:pPr>
      <w:r>
        <w:rPr>
          <w:sz w:val="24"/>
          <w:szCs w:val="24"/>
        </w:rPr>
        <w:t>L’</w:t>
      </w:r>
      <w:r w:rsidR="000A16FB">
        <w:rPr>
          <w:sz w:val="24"/>
          <w:szCs w:val="24"/>
        </w:rPr>
        <w:t>objectif principal du projet sera</w:t>
      </w:r>
      <w:r>
        <w:rPr>
          <w:sz w:val="24"/>
          <w:szCs w:val="24"/>
        </w:rPr>
        <w:t xml:space="preserve"> atteint à travers d’autres objectifs spécifiques consistant à réduire le chômage des jeunes et les violences souvent nées des frustrations dues à l’exclusion du marché du travail, puis accroitre leur participation au développement socio-économique de la sous-préfecture de Bossangoa. Tout ceci nécessite la mise en œuvre </w:t>
      </w:r>
      <w:r w:rsidR="0070448E">
        <w:rPr>
          <w:sz w:val="24"/>
          <w:szCs w:val="24"/>
        </w:rPr>
        <w:t>de cinq (5)  différentes étapes :</w:t>
      </w:r>
    </w:p>
    <w:p w:rsidR="00A22B9F" w:rsidRPr="0070448E" w:rsidRDefault="0070448E" w:rsidP="00765249">
      <w:pPr>
        <w:pStyle w:val="Paragraphedeliste"/>
        <w:numPr>
          <w:ilvl w:val="0"/>
          <w:numId w:val="2"/>
        </w:numPr>
        <w:jc w:val="both"/>
        <w:rPr>
          <w:b/>
          <w:sz w:val="24"/>
          <w:szCs w:val="24"/>
        </w:rPr>
      </w:pPr>
      <w:r w:rsidRPr="0070448E">
        <w:rPr>
          <w:sz w:val="24"/>
          <w:szCs w:val="24"/>
        </w:rPr>
        <w:t>Promouvoir les</w:t>
      </w:r>
      <w:r w:rsidR="00A22B9F" w:rsidRPr="0070448E">
        <w:rPr>
          <w:sz w:val="24"/>
          <w:szCs w:val="24"/>
        </w:rPr>
        <w:t xml:space="preserve"> Travaux à Haute Intensité de Main d’Œuvre (THIMO) </w:t>
      </w:r>
      <w:r w:rsidR="00773F55">
        <w:rPr>
          <w:sz w:val="24"/>
          <w:szCs w:val="24"/>
        </w:rPr>
        <w:t xml:space="preserve">qui </w:t>
      </w:r>
      <w:r w:rsidR="00A87B31" w:rsidRPr="0070448E">
        <w:rPr>
          <w:sz w:val="24"/>
          <w:szCs w:val="24"/>
        </w:rPr>
        <w:t xml:space="preserve">sont un système de </w:t>
      </w:r>
      <w:r w:rsidR="00A22B9F" w:rsidRPr="0070448E">
        <w:rPr>
          <w:sz w:val="24"/>
          <w:szCs w:val="24"/>
        </w:rPr>
        <w:t xml:space="preserve">travail contre argent </w:t>
      </w:r>
      <w:r w:rsidR="00A87B31" w:rsidRPr="0070448E">
        <w:rPr>
          <w:sz w:val="24"/>
          <w:szCs w:val="24"/>
        </w:rPr>
        <w:t xml:space="preserve">(Cash for work) effectué </w:t>
      </w:r>
      <w:r w:rsidR="00A22B9F" w:rsidRPr="0070448E">
        <w:rPr>
          <w:sz w:val="24"/>
          <w:szCs w:val="24"/>
        </w:rPr>
        <w:t>par</w:t>
      </w:r>
      <w:r w:rsidR="00A87B31" w:rsidRPr="0070448E">
        <w:rPr>
          <w:sz w:val="24"/>
          <w:szCs w:val="24"/>
        </w:rPr>
        <w:t xml:space="preserve"> les 250 bénéficiaires</w:t>
      </w:r>
      <w:r w:rsidR="00A22B9F" w:rsidRPr="0070448E">
        <w:rPr>
          <w:sz w:val="24"/>
          <w:szCs w:val="24"/>
        </w:rPr>
        <w:t xml:space="preserve">, qui consistent à réhabiliter 30 kilomètres de routes et pistes rurales </w:t>
      </w:r>
      <w:r w:rsidR="00A87B31" w:rsidRPr="0070448E">
        <w:rPr>
          <w:sz w:val="24"/>
          <w:szCs w:val="24"/>
        </w:rPr>
        <w:t>dans les zones du projet dont 20 kilomètres dans la commune de Benzambé et 10 dans la commune de Bossangoa-centre</w:t>
      </w:r>
      <w:r w:rsidR="004A4A61">
        <w:rPr>
          <w:sz w:val="24"/>
          <w:szCs w:val="24"/>
        </w:rPr>
        <w:t xml:space="preserve"> dont 40% de revenus constituent le fonds d’AGR</w:t>
      </w:r>
      <w:r w:rsidR="00A87B31" w:rsidRPr="0070448E">
        <w:rPr>
          <w:sz w:val="24"/>
          <w:szCs w:val="24"/>
        </w:rPr>
        <w:t>. Les choix des routes et pistes rurales à réhabiliter</w:t>
      </w:r>
      <w:r w:rsidR="00B244F5" w:rsidRPr="0070448E">
        <w:rPr>
          <w:sz w:val="24"/>
          <w:szCs w:val="24"/>
        </w:rPr>
        <w:t xml:space="preserve"> sont faits </w:t>
      </w:r>
      <w:r w:rsidRPr="0070448E">
        <w:rPr>
          <w:sz w:val="24"/>
          <w:szCs w:val="24"/>
        </w:rPr>
        <w:t>par les communautés elles-mêmes ;</w:t>
      </w:r>
    </w:p>
    <w:p w:rsidR="00B92E63" w:rsidRDefault="0070448E" w:rsidP="00765249">
      <w:pPr>
        <w:pStyle w:val="Paragraphedeliste"/>
        <w:numPr>
          <w:ilvl w:val="0"/>
          <w:numId w:val="2"/>
        </w:numPr>
        <w:jc w:val="both"/>
        <w:rPr>
          <w:sz w:val="24"/>
          <w:szCs w:val="24"/>
        </w:rPr>
      </w:pPr>
      <w:r>
        <w:rPr>
          <w:sz w:val="24"/>
          <w:szCs w:val="24"/>
        </w:rPr>
        <w:t>Assurer le</w:t>
      </w:r>
      <w:r w:rsidR="00B92E63" w:rsidRPr="0070448E">
        <w:rPr>
          <w:sz w:val="24"/>
          <w:szCs w:val="24"/>
        </w:rPr>
        <w:t xml:space="preserve"> renforcement de capacités</w:t>
      </w:r>
      <w:r w:rsidRPr="0070448E">
        <w:rPr>
          <w:sz w:val="24"/>
          <w:szCs w:val="24"/>
        </w:rPr>
        <w:t xml:space="preserve"> des 250 bénéficiaires sur la coexistence pacifique, l’éducation financière et entrepreneuriat et sur les techniques de conception des micros projets porteurs</w:t>
      </w:r>
      <w:r>
        <w:rPr>
          <w:sz w:val="24"/>
          <w:szCs w:val="24"/>
        </w:rPr>
        <w:t> ;</w:t>
      </w:r>
    </w:p>
    <w:p w:rsidR="0070448E" w:rsidRDefault="0070448E" w:rsidP="00765249">
      <w:pPr>
        <w:pStyle w:val="Paragraphedeliste"/>
        <w:numPr>
          <w:ilvl w:val="0"/>
          <w:numId w:val="2"/>
        </w:numPr>
        <w:jc w:val="both"/>
        <w:rPr>
          <w:sz w:val="24"/>
          <w:szCs w:val="24"/>
        </w:rPr>
      </w:pPr>
      <w:r>
        <w:rPr>
          <w:sz w:val="24"/>
          <w:szCs w:val="24"/>
        </w:rPr>
        <w:t>Promouvoir les Associations Villages d’Epargne et de Crédit (AVEC) au profit des bénéficiaires ;</w:t>
      </w:r>
    </w:p>
    <w:p w:rsidR="0070448E" w:rsidRDefault="000A16FB" w:rsidP="00765249">
      <w:pPr>
        <w:pStyle w:val="Paragraphedeliste"/>
        <w:numPr>
          <w:ilvl w:val="0"/>
          <w:numId w:val="2"/>
        </w:numPr>
        <w:jc w:val="both"/>
        <w:rPr>
          <w:sz w:val="24"/>
          <w:szCs w:val="24"/>
        </w:rPr>
      </w:pPr>
      <w:r>
        <w:rPr>
          <w:sz w:val="24"/>
          <w:szCs w:val="24"/>
        </w:rPr>
        <w:t>Intensifier la mobilisation sociale sur la cohésion sociale, la paix et les opportunités de réintégration économique aux bénéficiaires en particulier ainsi que la population de la sous-préfecture de Bossangoa en général ;</w:t>
      </w:r>
    </w:p>
    <w:p w:rsidR="00E37031" w:rsidRDefault="000A16FB" w:rsidP="00765249">
      <w:pPr>
        <w:pStyle w:val="Paragraphedeliste"/>
        <w:numPr>
          <w:ilvl w:val="0"/>
          <w:numId w:val="2"/>
        </w:numPr>
        <w:jc w:val="both"/>
        <w:rPr>
          <w:sz w:val="24"/>
          <w:szCs w:val="24"/>
        </w:rPr>
      </w:pPr>
      <w:r>
        <w:rPr>
          <w:sz w:val="24"/>
          <w:szCs w:val="24"/>
        </w:rPr>
        <w:t>La redevabilité et suivi-évaluation des actions et leur pérennisation.</w:t>
      </w:r>
    </w:p>
    <w:p w:rsidR="00474698" w:rsidRPr="00B513CE" w:rsidRDefault="00474698" w:rsidP="00474698">
      <w:pPr>
        <w:pStyle w:val="Paragraphedeliste"/>
        <w:jc w:val="both"/>
        <w:rPr>
          <w:sz w:val="24"/>
          <w:szCs w:val="24"/>
        </w:rPr>
      </w:pPr>
    </w:p>
    <w:p w:rsidR="00765249" w:rsidRDefault="004F17E6" w:rsidP="0058042E">
      <w:pPr>
        <w:jc w:val="both"/>
        <w:rPr>
          <w:b/>
          <w:sz w:val="24"/>
          <w:szCs w:val="24"/>
          <w:u w:val="single"/>
        </w:rPr>
      </w:pPr>
      <w:r w:rsidRPr="004F17E6">
        <w:rPr>
          <w:b/>
          <w:sz w:val="24"/>
          <w:szCs w:val="24"/>
        </w:rPr>
        <w:t>V-</w:t>
      </w:r>
      <w:r w:rsidR="00577381">
        <w:rPr>
          <w:b/>
          <w:sz w:val="24"/>
          <w:szCs w:val="24"/>
        </w:rPr>
        <w:t xml:space="preserve"> </w:t>
      </w:r>
      <w:r w:rsidRPr="004F17E6">
        <w:rPr>
          <w:b/>
          <w:sz w:val="24"/>
          <w:szCs w:val="24"/>
          <w:u w:val="single"/>
        </w:rPr>
        <w:t>ACTIVITES ET RESULTATS</w:t>
      </w:r>
      <w:r w:rsidR="004A4A61">
        <w:rPr>
          <w:b/>
          <w:sz w:val="24"/>
          <w:szCs w:val="24"/>
          <w:u w:val="single"/>
        </w:rPr>
        <w:t xml:space="preserve"> </w:t>
      </w:r>
    </w:p>
    <w:p w:rsidR="004F17E6" w:rsidRDefault="00662D85" w:rsidP="0058042E">
      <w:pPr>
        <w:jc w:val="both"/>
        <w:rPr>
          <w:sz w:val="24"/>
          <w:szCs w:val="24"/>
        </w:rPr>
      </w:pPr>
      <w:r>
        <w:rPr>
          <w:sz w:val="24"/>
          <w:szCs w:val="24"/>
        </w:rPr>
        <w:t>Les activités du projet ont dé</w:t>
      </w:r>
      <w:r w:rsidR="00557559">
        <w:rPr>
          <w:sz w:val="24"/>
          <w:szCs w:val="24"/>
        </w:rPr>
        <w:t>marré au mois de Mai 2018</w:t>
      </w:r>
      <w:r w:rsidR="001D2334">
        <w:rPr>
          <w:sz w:val="24"/>
          <w:szCs w:val="24"/>
        </w:rPr>
        <w:t xml:space="preserve"> par le</w:t>
      </w:r>
      <w:r>
        <w:rPr>
          <w:sz w:val="24"/>
          <w:szCs w:val="24"/>
        </w:rPr>
        <w:t xml:space="preserve"> profilage des centres de formation pratique et professionnelle </w:t>
      </w:r>
      <w:r w:rsidR="001D2334">
        <w:rPr>
          <w:sz w:val="24"/>
          <w:szCs w:val="24"/>
        </w:rPr>
        <w:t xml:space="preserve">et l’étude des opportunités de marché </w:t>
      </w:r>
      <w:r>
        <w:rPr>
          <w:sz w:val="24"/>
          <w:szCs w:val="24"/>
        </w:rPr>
        <w:t>dans la sous-préfecture</w:t>
      </w:r>
      <w:r w:rsidR="00D17D1E">
        <w:rPr>
          <w:sz w:val="24"/>
          <w:szCs w:val="24"/>
        </w:rPr>
        <w:t xml:space="preserve"> de Bossangoa</w:t>
      </w:r>
      <w:r w:rsidR="001D2334">
        <w:rPr>
          <w:sz w:val="24"/>
          <w:szCs w:val="24"/>
        </w:rPr>
        <w:t xml:space="preserve">. </w:t>
      </w:r>
      <w:r w:rsidR="00940FB4">
        <w:rPr>
          <w:sz w:val="24"/>
          <w:szCs w:val="24"/>
        </w:rPr>
        <w:t>Ces activités présentent des résultats ci-dessous :</w:t>
      </w:r>
    </w:p>
    <w:p w:rsidR="00940FB4" w:rsidRPr="00B2248C" w:rsidRDefault="00940FB4" w:rsidP="00940FB4">
      <w:pPr>
        <w:jc w:val="both"/>
        <w:rPr>
          <w:b/>
          <w:sz w:val="24"/>
          <w:szCs w:val="24"/>
          <w:u w:val="single"/>
        </w:rPr>
      </w:pPr>
      <w:r>
        <w:rPr>
          <w:b/>
          <w:sz w:val="24"/>
          <w:szCs w:val="24"/>
        </w:rPr>
        <w:t>V1</w:t>
      </w:r>
      <w:r w:rsidR="000B19B2">
        <w:rPr>
          <w:b/>
          <w:sz w:val="24"/>
          <w:szCs w:val="24"/>
        </w:rPr>
        <w:t>.1</w:t>
      </w:r>
      <w:r>
        <w:rPr>
          <w:b/>
          <w:sz w:val="24"/>
          <w:szCs w:val="24"/>
        </w:rPr>
        <w:t>-</w:t>
      </w:r>
      <w:r w:rsidRPr="00B2248C">
        <w:rPr>
          <w:b/>
          <w:sz w:val="24"/>
          <w:szCs w:val="24"/>
        </w:rPr>
        <w:t xml:space="preserve"> </w:t>
      </w:r>
      <w:r w:rsidRPr="00B2248C">
        <w:rPr>
          <w:b/>
          <w:sz w:val="24"/>
          <w:szCs w:val="24"/>
          <w:u w:val="single"/>
        </w:rPr>
        <w:t>Le</w:t>
      </w:r>
      <w:r>
        <w:rPr>
          <w:b/>
          <w:sz w:val="24"/>
          <w:szCs w:val="24"/>
          <w:u w:val="single"/>
        </w:rPr>
        <w:t xml:space="preserve"> résultat</w:t>
      </w:r>
      <w:r w:rsidRPr="00B2248C">
        <w:rPr>
          <w:b/>
          <w:sz w:val="24"/>
          <w:szCs w:val="24"/>
          <w:u w:val="single"/>
        </w:rPr>
        <w:t xml:space="preserve"> </w:t>
      </w:r>
      <w:r>
        <w:rPr>
          <w:b/>
          <w:sz w:val="24"/>
          <w:szCs w:val="24"/>
          <w:u w:val="single"/>
        </w:rPr>
        <w:t xml:space="preserve">du </w:t>
      </w:r>
      <w:r w:rsidRPr="00B2248C">
        <w:rPr>
          <w:b/>
          <w:sz w:val="24"/>
          <w:szCs w:val="24"/>
          <w:u w:val="single"/>
        </w:rPr>
        <w:t>profilage de</w:t>
      </w:r>
      <w:r>
        <w:rPr>
          <w:b/>
          <w:sz w:val="24"/>
          <w:szCs w:val="24"/>
          <w:u w:val="single"/>
        </w:rPr>
        <w:t>s</w:t>
      </w:r>
      <w:r w:rsidRPr="00B2248C">
        <w:rPr>
          <w:b/>
          <w:sz w:val="24"/>
          <w:szCs w:val="24"/>
          <w:u w:val="single"/>
        </w:rPr>
        <w:t xml:space="preserve"> centres de formations</w:t>
      </w:r>
    </w:p>
    <w:p w:rsidR="00EA7242" w:rsidRDefault="00940FB4" w:rsidP="00940FB4">
      <w:pPr>
        <w:jc w:val="both"/>
        <w:rPr>
          <w:noProof/>
          <w:sz w:val="24"/>
          <w:szCs w:val="24"/>
          <w:lang w:eastAsia="fr-FR"/>
        </w:rPr>
      </w:pPr>
      <w:r w:rsidRPr="00B2248C">
        <w:rPr>
          <w:sz w:val="24"/>
          <w:szCs w:val="24"/>
        </w:rPr>
        <w:t xml:space="preserve">Suivant les enquêtes qui ont été menées par les agents enquêteurs, </w:t>
      </w:r>
      <w:r>
        <w:rPr>
          <w:sz w:val="24"/>
          <w:szCs w:val="24"/>
        </w:rPr>
        <w:t xml:space="preserve">8 </w:t>
      </w:r>
      <w:r w:rsidRPr="00B2248C">
        <w:rPr>
          <w:sz w:val="24"/>
          <w:szCs w:val="24"/>
        </w:rPr>
        <w:t>centres de formations professionnelles ont été recensés</w:t>
      </w:r>
      <w:r w:rsidR="00EA7242">
        <w:rPr>
          <w:sz w:val="24"/>
          <w:szCs w:val="24"/>
        </w:rPr>
        <w:t xml:space="preserve">, visités et questionnés dont le résultat </w:t>
      </w:r>
      <w:r w:rsidRPr="00B2248C">
        <w:rPr>
          <w:sz w:val="24"/>
          <w:szCs w:val="24"/>
        </w:rPr>
        <w:t>se présente dans le tableau suivant :</w:t>
      </w:r>
      <w:r w:rsidR="00EA7242" w:rsidRPr="00EA7242">
        <w:rPr>
          <w:noProof/>
          <w:sz w:val="24"/>
          <w:szCs w:val="24"/>
          <w:lang w:eastAsia="fr-FR"/>
        </w:rPr>
        <w:t xml:space="preserve"> </w:t>
      </w:r>
    </w:p>
    <w:p w:rsidR="00EA7242" w:rsidRDefault="00EA7242" w:rsidP="00940FB4">
      <w:pPr>
        <w:jc w:val="both"/>
        <w:rPr>
          <w:noProof/>
          <w:sz w:val="24"/>
          <w:szCs w:val="24"/>
          <w:lang w:eastAsia="fr-FR"/>
        </w:rPr>
      </w:pPr>
    </w:p>
    <w:p w:rsidR="00EA7242" w:rsidRDefault="00EA7242" w:rsidP="00940FB4">
      <w:pPr>
        <w:jc w:val="both"/>
        <w:rPr>
          <w:noProof/>
          <w:sz w:val="24"/>
          <w:szCs w:val="24"/>
          <w:lang w:eastAsia="fr-FR"/>
        </w:rPr>
      </w:pPr>
    </w:p>
    <w:p w:rsidR="00EA7242" w:rsidRDefault="00EA7242" w:rsidP="00940FB4">
      <w:pPr>
        <w:jc w:val="both"/>
        <w:rPr>
          <w:noProof/>
          <w:sz w:val="24"/>
          <w:szCs w:val="24"/>
          <w:lang w:eastAsia="fr-FR"/>
        </w:rPr>
      </w:pPr>
    </w:p>
    <w:p w:rsidR="00EA7242" w:rsidRDefault="00EA7242" w:rsidP="00940FB4">
      <w:pPr>
        <w:jc w:val="both"/>
        <w:rPr>
          <w:noProof/>
          <w:sz w:val="24"/>
          <w:szCs w:val="24"/>
          <w:lang w:eastAsia="fr-FR"/>
        </w:rPr>
      </w:pPr>
    </w:p>
    <w:p w:rsidR="00EA7242" w:rsidRDefault="00EA7242" w:rsidP="00940FB4">
      <w:pPr>
        <w:jc w:val="both"/>
        <w:rPr>
          <w:sz w:val="24"/>
          <w:szCs w:val="24"/>
        </w:rPr>
      </w:pPr>
    </w:p>
    <w:tbl>
      <w:tblPr>
        <w:tblpPr w:leftFromText="141" w:rightFromText="141" w:vertAnchor="text" w:tblpY="1"/>
        <w:tblOverlap w:val="never"/>
        <w:tblW w:w="5735" w:type="dxa"/>
        <w:tblInd w:w="5" w:type="dxa"/>
        <w:tblCellMar>
          <w:left w:w="70" w:type="dxa"/>
          <w:right w:w="70" w:type="dxa"/>
        </w:tblCellMar>
        <w:tblLook w:val="04A0" w:firstRow="1" w:lastRow="0" w:firstColumn="1" w:lastColumn="0" w:noHBand="0" w:noVBand="1"/>
      </w:tblPr>
      <w:tblGrid>
        <w:gridCol w:w="3609"/>
        <w:gridCol w:w="992"/>
        <w:gridCol w:w="1398"/>
      </w:tblGrid>
      <w:tr w:rsidR="00EA7242" w:rsidRPr="001002B0" w:rsidTr="00FE095F">
        <w:trPr>
          <w:trHeight w:val="293"/>
        </w:trPr>
        <w:tc>
          <w:tcPr>
            <w:tcW w:w="5735" w:type="dxa"/>
            <w:gridSpan w:val="3"/>
            <w:vMerge w:val="restart"/>
            <w:tcBorders>
              <w:top w:val="nil"/>
              <w:left w:val="nil"/>
              <w:bottom w:val="nil"/>
              <w:right w:val="nil"/>
            </w:tcBorders>
            <w:shd w:val="clear" w:color="000000" w:fill="70AD47"/>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Pr>
                <w:noProof/>
                <w:sz w:val="24"/>
                <w:szCs w:val="24"/>
                <w:lang w:eastAsia="fr-FR"/>
              </w:rPr>
              <w:drawing>
                <wp:anchor distT="0" distB="0" distL="114300" distR="114300" simplePos="0" relativeHeight="251665408" behindDoc="1" locked="0" layoutInCell="1" allowOverlap="1" wp14:anchorId="721F9EB7" wp14:editId="4218D5E8">
                  <wp:simplePos x="0" y="0"/>
                  <wp:positionH relativeFrom="column">
                    <wp:posOffset>3856355</wp:posOffset>
                  </wp:positionH>
                  <wp:positionV relativeFrom="paragraph">
                    <wp:posOffset>-73025</wp:posOffset>
                  </wp:positionV>
                  <wp:extent cx="2543175" cy="3933825"/>
                  <wp:effectExtent l="0" t="0" r="9525" b="9525"/>
                  <wp:wrapNone/>
                  <wp:docPr id="376" name="Graphique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1002B0">
              <w:rPr>
                <w:rFonts w:ascii="Calibri" w:eastAsia="Times New Roman" w:hAnsi="Calibri" w:cs="Calibri"/>
                <w:b/>
                <w:bCs/>
                <w:color w:val="000000"/>
                <w:sz w:val="24"/>
                <w:szCs w:val="24"/>
                <w:lang w:eastAsia="fr-FR"/>
              </w:rPr>
              <w:t>Statistique des centres de formation</w:t>
            </w:r>
          </w:p>
        </w:tc>
      </w:tr>
      <w:tr w:rsidR="00EA7242" w:rsidRPr="001002B0" w:rsidTr="00FE095F">
        <w:trPr>
          <w:trHeight w:val="300"/>
        </w:trPr>
        <w:tc>
          <w:tcPr>
            <w:tcW w:w="5735" w:type="dxa"/>
            <w:gridSpan w:val="3"/>
            <w:vMerge/>
            <w:tcBorders>
              <w:top w:val="nil"/>
              <w:left w:val="nil"/>
              <w:bottom w:val="nil"/>
              <w:right w:val="nil"/>
            </w:tcBorders>
            <w:vAlign w:val="center"/>
            <w:hideMark/>
          </w:tcPr>
          <w:p w:rsidR="00EA7242" w:rsidRPr="001002B0" w:rsidRDefault="00EA7242" w:rsidP="00FE095F">
            <w:pPr>
              <w:spacing w:after="0" w:line="240" w:lineRule="auto"/>
              <w:rPr>
                <w:rFonts w:ascii="Calibri" w:eastAsia="Times New Roman" w:hAnsi="Calibri" w:cs="Calibri"/>
                <w:b/>
                <w:bCs/>
                <w:color w:val="000000"/>
                <w:sz w:val="24"/>
                <w:szCs w:val="24"/>
                <w:lang w:eastAsia="fr-FR"/>
              </w:rPr>
            </w:pPr>
          </w:p>
        </w:tc>
      </w:tr>
      <w:tr w:rsidR="00EA7242" w:rsidRPr="001002B0" w:rsidTr="00FE095F">
        <w:trPr>
          <w:trHeight w:val="70"/>
        </w:trPr>
        <w:tc>
          <w:tcPr>
            <w:tcW w:w="3609" w:type="dxa"/>
            <w:tcBorders>
              <w:top w:val="single" w:sz="4" w:space="0" w:color="auto"/>
              <w:left w:val="single" w:sz="4" w:space="0" w:color="auto"/>
              <w:bottom w:val="single" w:sz="4" w:space="0" w:color="auto"/>
              <w:right w:val="single" w:sz="4" w:space="0" w:color="auto"/>
            </w:tcBorders>
            <w:shd w:val="clear" w:color="000000" w:fill="5B9BD5"/>
            <w:vAlign w:val="bottom"/>
            <w:hideMark/>
          </w:tcPr>
          <w:p w:rsidR="00EA7242" w:rsidRPr="001002B0" w:rsidRDefault="00EA7242" w:rsidP="00FE095F">
            <w:pPr>
              <w:spacing w:after="0" w:line="240" w:lineRule="auto"/>
              <w:jc w:val="center"/>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 </w:t>
            </w:r>
          </w:p>
        </w:tc>
        <w:tc>
          <w:tcPr>
            <w:tcW w:w="992" w:type="dxa"/>
            <w:tcBorders>
              <w:top w:val="single" w:sz="4" w:space="0" w:color="auto"/>
              <w:left w:val="nil"/>
              <w:bottom w:val="single" w:sz="4" w:space="0" w:color="auto"/>
              <w:right w:val="single" w:sz="4" w:space="0" w:color="auto"/>
            </w:tcBorders>
            <w:shd w:val="clear" w:color="000000" w:fill="5B9BD5"/>
            <w:noWrap/>
            <w:vAlign w:val="bottom"/>
            <w:hideMark/>
          </w:tcPr>
          <w:p w:rsidR="00EA7242" w:rsidRPr="001002B0" w:rsidRDefault="00EA7242" w:rsidP="00FE095F">
            <w:pPr>
              <w:spacing w:after="0" w:line="240" w:lineRule="auto"/>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Nombre</w:t>
            </w:r>
          </w:p>
        </w:tc>
        <w:tc>
          <w:tcPr>
            <w:tcW w:w="1134" w:type="dxa"/>
            <w:tcBorders>
              <w:top w:val="single" w:sz="4" w:space="0" w:color="auto"/>
              <w:left w:val="nil"/>
              <w:bottom w:val="single" w:sz="4" w:space="0" w:color="auto"/>
              <w:right w:val="single" w:sz="4" w:space="0" w:color="auto"/>
            </w:tcBorders>
            <w:shd w:val="clear" w:color="000000" w:fill="5B9BD5"/>
            <w:noWrap/>
            <w:vAlign w:val="bottom"/>
            <w:hideMark/>
          </w:tcPr>
          <w:p w:rsidR="00EA7242" w:rsidRPr="001002B0" w:rsidRDefault="00EA7242" w:rsidP="00FE095F">
            <w:pPr>
              <w:spacing w:after="0" w:line="240" w:lineRule="auto"/>
              <w:rPr>
                <w:rFonts w:ascii="Calibri" w:eastAsia="Times New Roman" w:hAnsi="Calibri" w:cs="Calibri"/>
                <w:b/>
                <w:bCs/>
                <w:color w:val="000000"/>
                <w:sz w:val="24"/>
                <w:szCs w:val="24"/>
                <w:lang w:eastAsia="fr-FR"/>
              </w:rPr>
            </w:pPr>
            <w:r w:rsidRPr="00B2248C">
              <w:rPr>
                <w:rFonts w:ascii="Calibri" w:eastAsia="Times New Roman" w:hAnsi="Calibri" w:cs="Calibri"/>
                <w:b/>
                <w:bCs/>
                <w:color w:val="000000"/>
                <w:sz w:val="24"/>
                <w:szCs w:val="24"/>
                <w:lang w:eastAsia="fr-FR"/>
              </w:rPr>
              <w:t>Pourcentage</w:t>
            </w:r>
          </w:p>
        </w:tc>
      </w:tr>
      <w:tr w:rsidR="00EA7242" w:rsidRPr="001002B0" w:rsidTr="00FE095F">
        <w:trPr>
          <w:trHeight w:val="408"/>
        </w:trPr>
        <w:tc>
          <w:tcPr>
            <w:tcW w:w="3609" w:type="dxa"/>
            <w:tcBorders>
              <w:top w:val="nil"/>
              <w:left w:val="single" w:sz="4" w:space="0" w:color="auto"/>
              <w:bottom w:val="single" w:sz="4" w:space="0" w:color="auto"/>
              <w:right w:val="single" w:sz="4" w:space="0" w:color="auto"/>
            </w:tcBorders>
            <w:shd w:val="clear" w:color="auto" w:fill="auto"/>
            <w:hideMark/>
          </w:tcPr>
          <w:p w:rsidR="00EA7242" w:rsidRPr="00940FB4" w:rsidRDefault="00EA7242" w:rsidP="00FE095F">
            <w:pPr>
              <w:spacing w:after="0" w:line="240" w:lineRule="auto"/>
              <w:rPr>
                <w:rFonts w:ascii="Calibri" w:eastAsia="Times New Roman" w:hAnsi="Calibri" w:cs="Calibri"/>
                <w:b/>
                <w:color w:val="000000"/>
                <w:sz w:val="24"/>
                <w:szCs w:val="24"/>
                <w:lang w:eastAsia="fr-FR"/>
              </w:rPr>
            </w:pPr>
            <w:r w:rsidRPr="00940FB4">
              <w:rPr>
                <w:rFonts w:ascii="Calibri" w:eastAsia="Times New Roman" w:hAnsi="Calibri" w:cs="Calibri"/>
                <w:b/>
                <w:color w:val="000000"/>
                <w:sz w:val="24"/>
                <w:szCs w:val="24"/>
                <w:lang w:eastAsia="fr-FR"/>
              </w:rPr>
              <w:t>CENTRES DE FORMATIONS RECENSES</w:t>
            </w:r>
          </w:p>
        </w:tc>
        <w:tc>
          <w:tcPr>
            <w:tcW w:w="992" w:type="dxa"/>
            <w:tcBorders>
              <w:top w:val="nil"/>
              <w:left w:val="nil"/>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B2248C">
              <w:rPr>
                <w:rFonts w:ascii="Calibri" w:eastAsia="Times New Roman" w:hAnsi="Calibri" w:cs="Calibri"/>
                <w:b/>
                <w:bCs/>
                <w:color w:val="000000"/>
                <w:sz w:val="24"/>
                <w:szCs w:val="24"/>
                <w:lang w:eastAsia="fr-FR"/>
              </w:rPr>
              <w:t>8</w:t>
            </w:r>
          </w:p>
        </w:tc>
        <w:tc>
          <w:tcPr>
            <w:tcW w:w="1134" w:type="dxa"/>
            <w:tcBorders>
              <w:top w:val="nil"/>
              <w:left w:val="nil"/>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 </w:t>
            </w:r>
          </w:p>
        </w:tc>
      </w:tr>
      <w:tr w:rsidR="00EA7242" w:rsidRPr="001002B0" w:rsidTr="00FE095F">
        <w:trPr>
          <w:trHeight w:val="200"/>
        </w:trPr>
        <w:tc>
          <w:tcPr>
            <w:tcW w:w="3609" w:type="dxa"/>
            <w:tcBorders>
              <w:top w:val="nil"/>
              <w:left w:val="single" w:sz="4" w:space="0" w:color="auto"/>
              <w:bottom w:val="single" w:sz="4" w:space="0" w:color="auto"/>
              <w:right w:val="single" w:sz="4" w:space="0" w:color="auto"/>
            </w:tcBorders>
            <w:shd w:val="clear" w:color="auto" w:fill="4F81BD" w:themeFill="accent1"/>
            <w:noWrap/>
            <w:vAlign w:val="bottom"/>
            <w:hideMark/>
          </w:tcPr>
          <w:p w:rsidR="00EA7242" w:rsidRPr="001002B0" w:rsidRDefault="00EA7242" w:rsidP="00FE095F">
            <w:pPr>
              <w:spacing w:after="0" w:line="240" w:lineRule="auto"/>
              <w:rPr>
                <w:rFonts w:ascii="Calibri" w:eastAsia="Times New Roman" w:hAnsi="Calibri" w:cs="Calibri"/>
                <w:b/>
                <w:color w:val="000000"/>
                <w:sz w:val="24"/>
                <w:szCs w:val="24"/>
                <w:lang w:eastAsia="fr-FR"/>
              </w:rPr>
            </w:pPr>
            <w:r w:rsidRPr="00B2248C">
              <w:rPr>
                <w:rFonts w:ascii="Calibri" w:eastAsia="Times New Roman" w:hAnsi="Calibri" w:cs="Calibri"/>
                <w:b/>
                <w:color w:val="000000"/>
                <w:sz w:val="24"/>
                <w:szCs w:val="24"/>
                <w:lang w:eastAsia="fr-FR"/>
              </w:rPr>
              <w:t>D</w:t>
            </w:r>
            <w:r>
              <w:rPr>
                <w:rFonts w:ascii="Calibri" w:eastAsia="Times New Roman" w:hAnsi="Calibri" w:cs="Calibri"/>
                <w:b/>
                <w:color w:val="000000"/>
                <w:sz w:val="24"/>
                <w:szCs w:val="24"/>
                <w:lang w:eastAsia="fr-FR"/>
              </w:rPr>
              <w:t>ISCIPLINES ENSEIGNES</w:t>
            </w:r>
          </w:p>
        </w:tc>
        <w:tc>
          <w:tcPr>
            <w:tcW w:w="992" w:type="dxa"/>
            <w:tcBorders>
              <w:top w:val="nil"/>
              <w:left w:val="nil"/>
              <w:bottom w:val="single" w:sz="4" w:space="0" w:color="auto"/>
              <w:right w:val="single" w:sz="4" w:space="0" w:color="auto"/>
            </w:tcBorders>
            <w:shd w:val="clear" w:color="auto" w:fill="4F81BD" w:themeFill="accent1"/>
            <w:noWrap/>
            <w:vAlign w:val="bottom"/>
            <w:hideMark/>
          </w:tcPr>
          <w:p w:rsidR="00EA7242" w:rsidRPr="001002B0" w:rsidRDefault="00EA7242" w:rsidP="00FE095F">
            <w:pPr>
              <w:spacing w:after="0" w:line="240" w:lineRule="auto"/>
              <w:rPr>
                <w:rFonts w:ascii="Calibri" w:eastAsia="Times New Roman" w:hAnsi="Calibri" w:cs="Calibri"/>
                <w:b/>
                <w:bCs/>
                <w:color w:val="000000"/>
                <w:sz w:val="24"/>
                <w:szCs w:val="24"/>
                <w:lang w:eastAsia="fr-FR"/>
              </w:rPr>
            </w:pPr>
            <w:r w:rsidRPr="00B2248C">
              <w:rPr>
                <w:rFonts w:ascii="Calibri" w:eastAsia="Times New Roman" w:hAnsi="Calibri" w:cs="Calibri"/>
                <w:b/>
                <w:bCs/>
                <w:color w:val="000000"/>
                <w:sz w:val="24"/>
                <w:szCs w:val="24"/>
                <w:lang w:eastAsia="fr-FR"/>
              </w:rPr>
              <w:t xml:space="preserve">     </w:t>
            </w:r>
            <w:r w:rsidRPr="001002B0">
              <w:rPr>
                <w:rFonts w:ascii="Calibri" w:eastAsia="Times New Roman" w:hAnsi="Calibri" w:cs="Calibri"/>
                <w:b/>
                <w:bCs/>
                <w:color w:val="000000"/>
                <w:sz w:val="24"/>
                <w:szCs w:val="24"/>
                <w:lang w:eastAsia="fr-FR"/>
              </w:rPr>
              <w:t> </w:t>
            </w:r>
            <w:r w:rsidRPr="00B2248C">
              <w:rPr>
                <w:rFonts w:ascii="Calibri" w:eastAsia="Times New Roman" w:hAnsi="Calibri" w:cs="Calibri"/>
                <w:b/>
                <w:bCs/>
                <w:color w:val="000000"/>
                <w:sz w:val="24"/>
                <w:szCs w:val="24"/>
                <w:lang w:eastAsia="fr-FR"/>
              </w:rPr>
              <w:t>14</w:t>
            </w:r>
          </w:p>
        </w:tc>
        <w:tc>
          <w:tcPr>
            <w:tcW w:w="1134" w:type="dxa"/>
            <w:tcBorders>
              <w:top w:val="nil"/>
              <w:left w:val="nil"/>
              <w:bottom w:val="single" w:sz="4" w:space="0" w:color="auto"/>
              <w:right w:val="single" w:sz="4" w:space="0" w:color="auto"/>
            </w:tcBorders>
            <w:shd w:val="clear" w:color="auto" w:fill="4F81BD" w:themeFill="accent1"/>
            <w:noWrap/>
            <w:vAlign w:val="bottom"/>
            <w:hideMark/>
          </w:tcPr>
          <w:p w:rsidR="00EA7242" w:rsidRPr="001002B0" w:rsidRDefault="00EA7242" w:rsidP="00FE095F">
            <w:pPr>
              <w:spacing w:after="0" w:line="240" w:lineRule="auto"/>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 </w:t>
            </w:r>
          </w:p>
        </w:tc>
      </w:tr>
      <w:tr w:rsidR="00EA7242" w:rsidRPr="001002B0" w:rsidTr="00FE095F">
        <w:trPr>
          <w:trHeight w:val="305"/>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Mécanique auto</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268"/>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B2248C">
              <w:rPr>
                <w:rFonts w:ascii="Calibri" w:eastAsia="Times New Roman" w:hAnsi="Calibri" w:cs="Calibri"/>
                <w:color w:val="000000"/>
                <w:sz w:val="24"/>
                <w:szCs w:val="24"/>
                <w:lang w:eastAsia="fr-FR"/>
              </w:rPr>
              <w:t>Menuiserie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5</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36%</w:t>
            </w:r>
          </w:p>
        </w:tc>
      </w:tr>
      <w:tr w:rsidR="00EA7242" w:rsidRPr="001002B0" w:rsidTr="00FE095F">
        <w:trPr>
          <w:trHeight w:val="285"/>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9A1F85"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M</w:t>
            </w:r>
            <w:r w:rsidR="00EA7242" w:rsidRPr="001002B0">
              <w:rPr>
                <w:rFonts w:ascii="Calibri" w:eastAsia="Times New Roman" w:hAnsi="Calibri" w:cs="Calibri"/>
                <w:color w:val="000000"/>
                <w:sz w:val="24"/>
                <w:szCs w:val="24"/>
                <w:lang w:eastAsia="fr-FR"/>
              </w:rPr>
              <w:t>açonnerie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4</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29%</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Electricité</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56"/>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Bâtiment</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Savonnerie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84"/>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Soudure et construction métallique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3</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21%</w:t>
            </w:r>
          </w:p>
        </w:tc>
      </w:tr>
      <w:tr w:rsidR="00EA7242" w:rsidRPr="001002B0" w:rsidTr="00FE095F">
        <w:trPr>
          <w:trHeight w:val="336"/>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B2248C">
              <w:rPr>
                <w:rFonts w:ascii="Calibri" w:eastAsia="Times New Roman" w:hAnsi="Calibri" w:cs="Calibri"/>
                <w:color w:val="000000"/>
                <w:sz w:val="24"/>
                <w:szCs w:val="24"/>
                <w:lang w:eastAsia="fr-FR"/>
              </w:rPr>
              <w:t>Plomberie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Artisanat</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Tricot</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Carrelage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Charpenterie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2</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14%</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Forge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r w:rsidR="00EA7242" w:rsidRPr="001002B0" w:rsidTr="00FE095F">
        <w:trPr>
          <w:trHeight w:val="300"/>
        </w:trPr>
        <w:tc>
          <w:tcPr>
            <w:tcW w:w="3609" w:type="dxa"/>
            <w:tcBorders>
              <w:top w:val="nil"/>
              <w:left w:val="single" w:sz="4" w:space="0" w:color="auto"/>
              <w:bottom w:val="single" w:sz="4" w:space="0" w:color="auto"/>
              <w:right w:val="single" w:sz="4" w:space="0" w:color="auto"/>
            </w:tcBorders>
            <w:shd w:val="clear" w:color="auto" w:fill="auto"/>
            <w:noWrap/>
            <w:vAlign w:val="bottom"/>
            <w:hideMark/>
          </w:tcPr>
          <w:p w:rsidR="00EA7242" w:rsidRPr="001002B0" w:rsidRDefault="00EA7242" w:rsidP="00FE095F">
            <w:pPr>
              <w:spacing w:after="0" w:line="240" w:lineRule="auto"/>
              <w:rPr>
                <w:rFonts w:ascii="Calibri" w:eastAsia="Times New Roman" w:hAnsi="Calibri" w:cs="Calibri"/>
                <w:color w:val="000000"/>
                <w:sz w:val="24"/>
                <w:szCs w:val="24"/>
                <w:lang w:eastAsia="fr-FR"/>
              </w:rPr>
            </w:pPr>
            <w:r w:rsidRPr="001002B0">
              <w:rPr>
                <w:rFonts w:ascii="Calibri" w:eastAsia="Times New Roman" w:hAnsi="Calibri" w:cs="Calibri"/>
                <w:color w:val="000000"/>
                <w:sz w:val="24"/>
                <w:szCs w:val="24"/>
                <w:lang w:eastAsia="fr-FR"/>
              </w:rPr>
              <w:t>Hôtellerie</w:t>
            </w:r>
          </w:p>
        </w:tc>
        <w:tc>
          <w:tcPr>
            <w:tcW w:w="992"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1</w:t>
            </w:r>
          </w:p>
        </w:tc>
        <w:tc>
          <w:tcPr>
            <w:tcW w:w="1134" w:type="dxa"/>
            <w:tcBorders>
              <w:top w:val="nil"/>
              <w:left w:val="nil"/>
              <w:bottom w:val="single" w:sz="4" w:space="0" w:color="auto"/>
              <w:right w:val="single" w:sz="4" w:space="0" w:color="auto"/>
            </w:tcBorders>
            <w:shd w:val="clear" w:color="auto" w:fill="auto"/>
            <w:noWrap/>
            <w:vAlign w:val="center"/>
            <w:hideMark/>
          </w:tcPr>
          <w:p w:rsidR="00EA7242" w:rsidRPr="001002B0" w:rsidRDefault="00EA7242" w:rsidP="00FE095F">
            <w:pPr>
              <w:spacing w:after="0" w:line="240" w:lineRule="auto"/>
              <w:jc w:val="center"/>
              <w:rPr>
                <w:rFonts w:ascii="Calibri" w:eastAsia="Times New Roman" w:hAnsi="Calibri" w:cs="Calibri"/>
                <w:b/>
                <w:bCs/>
                <w:color w:val="000000"/>
                <w:sz w:val="24"/>
                <w:szCs w:val="24"/>
                <w:lang w:eastAsia="fr-FR"/>
              </w:rPr>
            </w:pPr>
            <w:r w:rsidRPr="001002B0">
              <w:rPr>
                <w:rFonts w:ascii="Calibri" w:eastAsia="Times New Roman" w:hAnsi="Calibri" w:cs="Calibri"/>
                <w:b/>
                <w:bCs/>
                <w:color w:val="000000"/>
                <w:sz w:val="24"/>
                <w:szCs w:val="24"/>
                <w:lang w:eastAsia="fr-FR"/>
              </w:rPr>
              <w:t>7%</w:t>
            </w:r>
          </w:p>
        </w:tc>
      </w:tr>
    </w:tbl>
    <w:p w:rsidR="00491D67" w:rsidRDefault="00491D67"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Default="00EA7242" w:rsidP="00EA7242">
      <w:pPr>
        <w:rPr>
          <w:sz w:val="24"/>
          <w:szCs w:val="24"/>
        </w:rPr>
      </w:pPr>
    </w:p>
    <w:p w:rsidR="00EA7242" w:rsidRPr="00EA7242" w:rsidRDefault="00EA7242" w:rsidP="00EA7242">
      <w:pPr>
        <w:rPr>
          <w:b/>
          <w:sz w:val="24"/>
          <w:szCs w:val="24"/>
        </w:rPr>
      </w:pPr>
      <w:r>
        <w:rPr>
          <w:sz w:val="24"/>
          <w:szCs w:val="24"/>
        </w:rPr>
        <w:t xml:space="preserve">                                       </w:t>
      </w:r>
      <w:r w:rsidRPr="00EA7242">
        <w:rPr>
          <w:b/>
          <w:sz w:val="24"/>
          <w:szCs w:val="24"/>
        </w:rPr>
        <w:t>Quelque Photo de ses Centre de Formations</w:t>
      </w:r>
    </w:p>
    <w:p w:rsidR="0076422C" w:rsidRDefault="0076422C" w:rsidP="00940FB4">
      <w:pPr>
        <w:jc w:val="both"/>
        <w:rPr>
          <w:sz w:val="24"/>
          <w:szCs w:val="24"/>
        </w:rPr>
      </w:pPr>
      <w:r>
        <w:rPr>
          <w:noProof/>
          <w:lang w:eastAsia="fr-FR"/>
        </w:rPr>
        <w:drawing>
          <wp:inline distT="0" distB="0" distL="0" distR="0">
            <wp:extent cx="2752725" cy="2199845"/>
            <wp:effectExtent l="19050" t="19050" r="9525" b="10160"/>
            <wp:docPr id="371" name="Image 371" descr="C:\Users\Diane\AppData\Local\Microsoft\Windows\Temporary Internet Files\Content.Word\HPIM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e\AppData\Local\Microsoft\Windows\Temporary Internet Files\Content.Word\HPIM31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371" cy="2202759"/>
                    </a:xfrm>
                    <a:prstGeom prst="rect">
                      <a:avLst/>
                    </a:prstGeom>
                    <a:noFill/>
                    <a:ln>
                      <a:solidFill>
                        <a:srgbClr val="FFFF00"/>
                      </a:solidFill>
                    </a:ln>
                  </pic:spPr>
                </pic:pic>
              </a:graphicData>
            </a:graphic>
          </wp:inline>
        </w:drawing>
      </w:r>
      <w:r>
        <w:rPr>
          <w:sz w:val="24"/>
          <w:szCs w:val="24"/>
        </w:rPr>
        <w:t xml:space="preserve"> </w:t>
      </w:r>
      <w:r>
        <w:rPr>
          <w:noProof/>
          <w:lang w:eastAsia="fr-FR"/>
        </w:rPr>
        <w:drawing>
          <wp:inline distT="0" distB="0" distL="0" distR="0">
            <wp:extent cx="2771775" cy="2209369"/>
            <wp:effectExtent l="19050" t="19050" r="9525" b="19685"/>
            <wp:docPr id="372" name="Image 372" descr="C:\Users\Diane\AppData\Local\Microsoft\Windows\Temporary Internet Files\Content.Word\HPIM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e\AppData\Local\Microsoft\Windows\Temporary Internet Files\Content.Word\HPIM3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446" cy="2212295"/>
                    </a:xfrm>
                    <a:prstGeom prst="rect">
                      <a:avLst/>
                    </a:prstGeom>
                    <a:noFill/>
                    <a:ln>
                      <a:solidFill>
                        <a:srgbClr val="FFFF00"/>
                      </a:solidFill>
                    </a:ln>
                  </pic:spPr>
                </pic:pic>
              </a:graphicData>
            </a:graphic>
          </wp:inline>
        </w:drawing>
      </w:r>
    </w:p>
    <w:p w:rsidR="0076422C" w:rsidRDefault="0076422C" w:rsidP="00940FB4">
      <w:pPr>
        <w:jc w:val="both"/>
        <w:rPr>
          <w:sz w:val="24"/>
          <w:szCs w:val="24"/>
        </w:rPr>
      </w:pPr>
    </w:p>
    <w:p w:rsidR="001A1D54" w:rsidRDefault="00940FB4" w:rsidP="00940FB4">
      <w:pPr>
        <w:jc w:val="both"/>
        <w:rPr>
          <w:sz w:val="24"/>
          <w:szCs w:val="24"/>
        </w:rPr>
      </w:pPr>
      <w:r w:rsidRPr="00B2248C">
        <w:rPr>
          <w:sz w:val="24"/>
          <w:szCs w:val="24"/>
        </w:rPr>
        <w:t xml:space="preserve">Le tableau statistique ci-dessus présente huit (8) centres de formations professionnelles </w:t>
      </w:r>
      <w:r w:rsidR="00D73C49">
        <w:rPr>
          <w:sz w:val="24"/>
          <w:szCs w:val="24"/>
        </w:rPr>
        <w:t>recensées</w:t>
      </w:r>
      <w:r w:rsidR="001E65A5">
        <w:rPr>
          <w:sz w:val="24"/>
          <w:szCs w:val="24"/>
        </w:rPr>
        <w:t xml:space="preserve"> dans la sous-préfecture</w:t>
      </w:r>
      <w:r w:rsidRPr="00B2248C">
        <w:rPr>
          <w:sz w:val="24"/>
          <w:szCs w:val="24"/>
        </w:rPr>
        <w:t xml:space="preserve"> de Bossangoa, dans </w:t>
      </w:r>
      <w:r w:rsidR="00C211CE" w:rsidRPr="00B2248C">
        <w:rPr>
          <w:sz w:val="24"/>
          <w:szCs w:val="24"/>
        </w:rPr>
        <w:t>lesquelles</w:t>
      </w:r>
      <w:r w:rsidRPr="00B2248C">
        <w:rPr>
          <w:sz w:val="24"/>
          <w:szCs w:val="24"/>
        </w:rPr>
        <w:t xml:space="preserve"> 14 différentes disciplines sont enseignées. La discipline de la menuiserie est la plus fréquente, elle est enseignée dans cinq (5) centres et représente les 36% des disciplines enseignées. Puis viennent les disciplines de maçonnerie, soudure et construction métallique et la charpenterie qui représentent respectivement 29%, 21% et 14% des disciplines.</w:t>
      </w:r>
    </w:p>
    <w:p w:rsidR="001E65A5" w:rsidRDefault="001E65A5" w:rsidP="00940FB4">
      <w:pPr>
        <w:jc w:val="both"/>
        <w:rPr>
          <w:b/>
          <w:sz w:val="24"/>
          <w:szCs w:val="24"/>
          <w:u w:val="single"/>
        </w:rPr>
      </w:pPr>
      <w:r w:rsidRPr="001E65A5">
        <w:rPr>
          <w:b/>
          <w:sz w:val="24"/>
          <w:szCs w:val="24"/>
        </w:rPr>
        <w:t>V</w:t>
      </w:r>
      <w:r w:rsidR="000B19B2">
        <w:rPr>
          <w:b/>
          <w:sz w:val="24"/>
          <w:szCs w:val="24"/>
        </w:rPr>
        <w:t>1.</w:t>
      </w:r>
      <w:r w:rsidRPr="001E65A5">
        <w:rPr>
          <w:b/>
          <w:sz w:val="24"/>
          <w:szCs w:val="24"/>
        </w:rPr>
        <w:t xml:space="preserve">2- </w:t>
      </w:r>
      <w:r w:rsidRPr="001E65A5">
        <w:rPr>
          <w:b/>
          <w:sz w:val="24"/>
          <w:szCs w:val="24"/>
          <w:u w:val="single"/>
        </w:rPr>
        <w:t>Etude des opportunités du marché</w:t>
      </w:r>
    </w:p>
    <w:p w:rsidR="001E65A5" w:rsidRDefault="001E65A5" w:rsidP="001E65A5">
      <w:pPr>
        <w:jc w:val="both"/>
        <w:rPr>
          <w:sz w:val="24"/>
          <w:szCs w:val="24"/>
        </w:rPr>
      </w:pPr>
      <w:r>
        <w:rPr>
          <w:sz w:val="24"/>
          <w:szCs w:val="24"/>
        </w:rPr>
        <w:t>Les résultats de l’étude des opportunités du marché se présentent de la manière suivante :</w:t>
      </w:r>
    </w:p>
    <w:tbl>
      <w:tblPr>
        <w:tblW w:w="8920" w:type="dxa"/>
        <w:tblInd w:w="10" w:type="dxa"/>
        <w:tblCellMar>
          <w:left w:w="70" w:type="dxa"/>
          <w:right w:w="70" w:type="dxa"/>
        </w:tblCellMar>
        <w:tblLook w:val="04A0" w:firstRow="1" w:lastRow="0" w:firstColumn="1" w:lastColumn="0" w:noHBand="0" w:noVBand="1"/>
      </w:tblPr>
      <w:tblGrid>
        <w:gridCol w:w="2820"/>
        <w:gridCol w:w="1114"/>
        <w:gridCol w:w="1311"/>
        <w:gridCol w:w="1414"/>
        <w:gridCol w:w="1139"/>
        <w:gridCol w:w="1122"/>
      </w:tblGrid>
      <w:tr w:rsidR="001E65A5" w:rsidRPr="00E70EFF" w:rsidTr="001A1D54">
        <w:trPr>
          <w:trHeight w:val="300"/>
        </w:trPr>
        <w:tc>
          <w:tcPr>
            <w:tcW w:w="8920" w:type="dxa"/>
            <w:gridSpan w:val="6"/>
            <w:vMerge w:val="restart"/>
            <w:tcBorders>
              <w:top w:val="nil"/>
              <w:left w:val="nil"/>
              <w:bottom w:val="nil"/>
              <w:right w:val="nil"/>
            </w:tcBorders>
            <w:shd w:val="clear" w:color="000000" w:fill="70AD47"/>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Statistique des oppo</w:t>
            </w:r>
            <w:r>
              <w:rPr>
                <w:rFonts w:ascii="Calibri" w:eastAsia="Times New Roman" w:hAnsi="Calibri" w:cs="Calibri"/>
                <w:b/>
                <w:bCs/>
                <w:color w:val="000000"/>
                <w:sz w:val="24"/>
                <w:szCs w:val="24"/>
                <w:lang w:eastAsia="fr-FR"/>
              </w:rPr>
              <w:t>r</w:t>
            </w:r>
            <w:r w:rsidRPr="00E70EFF">
              <w:rPr>
                <w:rFonts w:ascii="Calibri" w:eastAsia="Times New Roman" w:hAnsi="Calibri" w:cs="Calibri"/>
                <w:b/>
                <w:bCs/>
                <w:color w:val="000000"/>
                <w:sz w:val="24"/>
                <w:szCs w:val="24"/>
                <w:lang w:eastAsia="fr-FR"/>
              </w:rPr>
              <w:t>tunités de marché</w:t>
            </w:r>
            <w:r w:rsidR="00A90980">
              <w:rPr>
                <w:rFonts w:ascii="Calibri" w:eastAsia="Times New Roman" w:hAnsi="Calibri" w:cs="Calibri"/>
                <w:b/>
                <w:bCs/>
                <w:color w:val="000000"/>
                <w:sz w:val="24"/>
                <w:szCs w:val="24"/>
                <w:lang w:eastAsia="fr-FR"/>
              </w:rPr>
              <w:t xml:space="preserve"> à Bossangoa</w:t>
            </w:r>
          </w:p>
        </w:tc>
      </w:tr>
      <w:tr w:rsidR="001E65A5" w:rsidRPr="00E70EFF" w:rsidTr="001A1D54">
        <w:trPr>
          <w:trHeight w:val="300"/>
        </w:trPr>
        <w:tc>
          <w:tcPr>
            <w:tcW w:w="8920" w:type="dxa"/>
            <w:gridSpan w:val="6"/>
            <w:vMerge/>
            <w:tcBorders>
              <w:top w:val="nil"/>
              <w:left w:val="nil"/>
              <w:bottom w:val="nil"/>
              <w:right w:val="nil"/>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r>
      <w:tr w:rsidR="006618D5" w:rsidRPr="00E70EFF" w:rsidTr="006618D5">
        <w:trPr>
          <w:trHeight w:val="300"/>
        </w:trPr>
        <w:tc>
          <w:tcPr>
            <w:tcW w:w="2820" w:type="dxa"/>
            <w:vMerge w:val="restart"/>
            <w:tcBorders>
              <w:top w:val="single" w:sz="4" w:space="0" w:color="auto"/>
              <w:left w:val="single" w:sz="4" w:space="0" w:color="auto"/>
              <w:right w:val="single" w:sz="4" w:space="0" w:color="auto"/>
            </w:tcBorders>
            <w:shd w:val="clear" w:color="000000" w:fill="5B9BD5"/>
            <w:vAlign w:val="center"/>
            <w:hideMark/>
          </w:tcPr>
          <w:p w:rsidR="006618D5" w:rsidRPr="00FA7523" w:rsidRDefault="006618D5" w:rsidP="001A1D54">
            <w:pPr>
              <w:spacing w:after="0" w:line="240" w:lineRule="auto"/>
              <w:rPr>
                <w:rFonts w:ascii="Calibri" w:eastAsia="Times New Roman" w:hAnsi="Calibri" w:cs="Calibri"/>
                <w:b/>
                <w:color w:val="000000"/>
                <w:sz w:val="24"/>
                <w:szCs w:val="24"/>
                <w:lang w:eastAsia="fr-FR"/>
              </w:rPr>
            </w:pPr>
            <w:r w:rsidRPr="00E70EFF">
              <w:rPr>
                <w:rFonts w:ascii="Calibri" w:eastAsia="Times New Roman" w:hAnsi="Calibri" w:cs="Calibri"/>
                <w:color w:val="000000"/>
                <w:sz w:val="24"/>
                <w:szCs w:val="24"/>
                <w:lang w:eastAsia="fr-FR"/>
              </w:rPr>
              <w:t> </w:t>
            </w:r>
            <w:r w:rsidRPr="00FA7523">
              <w:rPr>
                <w:rFonts w:ascii="Calibri" w:eastAsia="Times New Roman" w:hAnsi="Calibri" w:cs="Calibri"/>
                <w:b/>
                <w:color w:val="000000"/>
                <w:sz w:val="24"/>
                <w:szCs w:val="24"/>
                <w:lang w:eastAsia="fr-FR"/>
              </w:rPr>
              <w:t>INDICATEURS</w:t>
            </w:r>
          </w:p>
          <w:p w:rsidR="006618D5" w:rsidRPr="00E70EFF" w:rsidRDefault="006618D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 </w:t>
            </w:r>
          </w:p>
        </w:tc>
        <w:tc>
          <w:tcPr>
            <w:tcW w:w="1114" w:type="dxa"/>
            <w:vMerge w:val="restart"/>
            <w:tcBorders>
              <w:top w:val="single" w:sz="4" w:space="0" w:color="auto"/>
              <w:left w:val="nil"/>
              <w:right w:val="single" w:sz="4" w:space="0" w:color="auto"/>
            </w:tcBorders>
            <w:shd w:val="clear" w:color="auto" w:fill="548DD4" w:themeFill="text2" w:themeFillTint="99"/>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NOMBRE</w:t>
            </w:r>
          </w:p>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2725" w:type="dxa"/>
            <w:gridSpan w:val="2"/>
            <w:tcBorders>
              <w:top w:val="single" w:sz="4" w:space="0" w:color="auto"/>
              <w:left w:val="nil"/>
              <w:bottom w:val="single" w:sz="4" w:space="0" w:color="auto"/>
              <w:right w:val="single" w:sz="4" w:space="0" w:color="auto"/>
            </w:tcBorders>
            <w:shd w:val="clear" w:color="000000" w:fill="5B9BD5"/>
            <w:vAlign w:val="center"/>
            <w:hideMark/>
          </w:tcPr>
          <w:p w:rsidR="006618D5" w:rsidRPr="00E70EFF" w:rsidRDefault="009A1F85" w:rsidP="001A1D54">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AG</w:t>
            </w:r>
            <w:r w:rsidR="006618D5">
              <w:rPr>
                <w:rFonts w:ascii="Calibri" w:eastAsia="Times New Roman" w:hAnsi="Calibri" w:cs="Calibri"/>
                <w:b/>
                <w:bCs/>
                <w:color w:val="000000"/>
                <w:sz w:val="24"/>
                <w:szCs w:val="24"/>
                <w:lang w:eastAsia="fr-FR"/>
              </w:rPr>
              <w:t>R PREFEREES</w:t>
            </w:r>
          </w:p>
        </w:tc>
        <w:tc>
          <w:tcPr>
            <w:tcW w:w="2261" w:type="dxa"/>
            <w:gridSpan w:val="2"/>
            <w:tcBorders>
              <w:top w:val="single" w:sz="4" w:space="0" w:color="auto"/>
              <w:left w:val="nil"/>
              <w:bottom w:val="single" w:sz="4" w:space="0" w:color="auto"/>
              <w:right w:val="single" w:sz="4" w:space="0" w:color="auto"/>
            </w:tcBorders>
            <w:shd w:val="clear" w:color="000000" w:fill="5B9BD5"/>
            <w:vAlign w:val="center"/>
            <w:hideMark/>
          </w:tcPr>
          <w:p w:rsidR="006618D5" w:rsidRPr="00E70EFF" w:rsidRDefault="006618D5" w:rsidP="001A1D54">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POURCENTAGES</w:t>
            </w:r>
          </w:p>
        </w:tc>
      </w:tr>
      <w:tr w:rsidR="006618D5" w:rsidRPr="00E70EFF" w:rsidTr="006618D5">
        <w:trPr>
          <w:trHeight w:val="600"/>
        </w:trPr>
        <w:tc>
          <w:tcPr>
            <w:tcW w:w="2820" w:type="dxa"/>
            <w:vMerge/>
            <w:tcBorders>
              <w:left w:val="single" w:sz="4" w:space="0" w:color="auto"/>
              <w:bottom w:val="single" w:sz="4" w:space="0" w:color="auto"/>
              <w:right w:val="single" w:sz="4" w:space="0" w:color="auto"/>
            </w:tcBorders>
            <w:shd w:val="clear" w:color="auto" w:fill="auto"/>
            <w:noWrap/>
            <w:vAlign w:val="bottom"/>
            <w:hideMark/>
          </w:tcPr>
          <w:p w:rsidR="006618D5" w:rsidRPr="00E70EFF" w:rsidRDefault="006618D5" w:rsidP="001A1D54">
            <w:pPr>
              <w:spacing w:after="0" w:line="240" w:lineRule="auto"/>
              <w:rPr>
                <w:rFonts w:ascii="Calibri" w:eastAsia="Times New Roman" w:hAnsi="Calibri" w:cs="Calibri"/>
                <w:color w:val="000000"/>
                <w:sz w:val="24"/>
                <w:szCs w:val="24"/>
                <w:lang w:eastAsia="fr-FR"/>
              </w:rPr>
            </w:pPr>
          </w:p>
        </w:tc>
        <w:tc>
          <w:tcPr>
            <w:tcW w:w="1114" w:type="dxa"/>
            <w:vMerge/>
            <w:tcBorders>
              <w:left w:val="nil"/>
              <w:bottom w:val="single" w:sz="4" w:space="0" w:color="auto"/>
              <w:right w:val="single" w:sz="4" w:space="0" w:color="auto"/>
            </w:tcBorders>
            <w:shd w:val="clear" w:color="auto" w:fill="548DD4" w:themeFill="text2" w:themeFillTint="99"/>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p>
        </w:tc>
        <w:tc>
          <w:tcPr>
            <w:tcW w:w="1311" w:type="dxa"/>
            <w:tcBorders>
              <w:top w:val="nil"/>
              <w:left w:val="nil"/>
              <w:bottom w:val="single" w:sz="4" w:space="0" w:color="auto"/>
              <w:right w:val="single" w:sz="4" w:space="0" w:color="auto"/>
            </w:tcBorders>
            <w:shd w:val="clear" w:color="auto" w:fill="auto"/>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Individuelle</w:t>
            </w:r>
          </w:p>
        </w:tc>
        <w:tc>
          <w:tcPr>
            <w:tcW w:w="1414" w:type="dxa"/>
            <w:tcBorders>
              <w:top w:val="nil"/>
              <w:left w:val="nil"/>
              <w:bottom w:val="single" w:sz="4" w:space="0" w:color="auto"/>
              <w:right w:val="single" w:sz="4" w:space="0" w:color="auto"/>
            </w:tcBorders>
            <w:shd w:val="clear" w:color="auto" w:fill="auto"/>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Groupement</w:t>
            </w:r>
          </w:p>
        </w:tc>
        <w:tc>
          <w:tcPr>
            <w:tcW w:w="1139" w:type="dxa"/>
            <w:tcBorders>
              <w:top w:val="nil"/>
              <w:left w:val="nil"/>
              <w:bottom w:val="single" w:sz="4" w:space="0" w:color="auto"/>
              <w:right w:val="single" w:sz="4" w:space="0" w:color="auto"/>
            </w:tcBorders>
            <w:shd w:val="clear" w:color="auto" w:fill="auto"/>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Hommes</w:t>
            </w:r>
          </w:p>
        </w:tc>
        <w:tc>
          <w:tcPr>
            <w:tcW w:w="1122" w:type="dxa"/>
            <w:tcBorders>
              <w:top w:val="nil"/>
              <w:left w:val="nil"/>
              <w:bottom w:val="single" w:sz="4" w:space="0" w:color="auto"/>
              <w:right w:val="single" w:sz="4" w:space="0" w:color="auto"/>
            </w:tcBorders>
            <w:shd w:val="clear" w:color="auto" w:fill="auto"/>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Femmes</w:t>
            </w:r>
          </w:p>
        </w:tc>
      </w:tr>
      <w:tr w:rsidR="001E65A5" w:rsidRPr="00E70EFF" w:rsidTr="001A1D54">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4F5CBF">
              <w:rPr>
                <w:rFonts w:ascii="Calibri" w:eastAsia="Times New Roman" w:hAnsi="Calibri" w:cs="Calibri"/>
                <w:color w:val="000000"/>
                <w:sz w:val="24"/>
                <w:szCs w:val="24"/>
                <w:lang w:eastAsia="fr-FR"/>
              </w:rPr>
              <w:t>Individus inte</w:t>
            </w:r>
            <w:r w:rsidRPr="00E70EFF">
              <w:rPr>
                <w:rFonts w:ascii="Calibri" w:eastAsia="Times New Roman" w:hAnsi="Calibri" w:cs="Calibri"/>
                <w:color w:val="000000"/>
                <w:sz w:val="24"/>
                <w:szCs w:val="24"/>
                <w:lang w:eastAsia="fr-FR"/>
              </w:rPr>
              <w:t>rrogés</w:t>
            </w:r>
          </w:p>
        </w:tc>
        <w:tc>
          <w:tcPr>
            <w:tcW w:w="11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53</w:t>
            </w:r>
          </w:p>
        </w:tc>
        <w:tc>
          <w:tcPr>
            <w:tcW w:w="1311"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4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55%</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45%</w:t>
            </w:r>
          </w:p>
        </w:tc>
      </w:tr>
      <w:tr w:rsidR="001E65A5" w:rsidRPr="00E70EFF" w:rsidTr="001A1D54">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Marchés recensés</w:t>
            </w:r>
          </w:p>
        </w:tc>
        <w:tc>
          <w:tcPr>
            <w:tcW w:w="11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6</w:t>
            </w:r>
          </w:p>
        </w:tc>
        <w:tc>
          <w:tcPr>
            <w:tcW w:w="1311"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4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r>
      <w:tr w:rsidR="001E65A5" w:rsidRPr="00E70EFF" w:rsidTr="006618D5">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FA7523" w:rsidP="001A1D54">
            <w:pPr>
              <w:spacing w:after="0" w:line="240" w:lineRule="auto"/>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Quartiers </w:t>
            </w:r>
            <w:r w:rsidR="00966AC2">
              <w:rPr>
                <w:rFonts w:ascii="Calibri" w:eastAsia="Times New Roman" w:hAnsi="Calibri" w:cs="Calibri"/>
                <w:color w:val="000000"/>
                <w:sz w:val="24"/>
                <w:szCs w:val="24"/>
                <w:lang w:eastAsia="fr-FR"/>
              </w:rPr>
              <w:t>i</w:t>
            </w:r>
            <w:r>
              <w:rPr>
                <w:rFonts w:ascii="Calibri" w:eastAsia="Times New Roman" w:hAnsi="Calibri" w:cs="Calibri"/>
                <w:color w:val="000000"/>
                <w:sz w:val="24"/>
                <w:szCs w:val="24"/>
                <w:lang w:eastAsia="fr-FR"/>
              </w:rPr>
              <w:t>dentifiés</w:t>
            </w:r>
          </w:p>
        </w:tc>
        <w:tc>
          <w:tcPr>
            <w:tcW w:w="11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23</w:t>
            </w:r>
          </w:p>
        </w:tc>
        <w:tc>
          <w:tcPr>
            <w:tcW w:w="1311"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4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r>
      <w:tr w:rsidR="006618D5" w:rsidRPr="00E70EFF" w:rsidTr="006618D5">
        <w:trPr>
          <w:trHeight w:val="401"/>
        </w:trPr>
        <w:tc>
          <w:tcPr>
            <w:tcW w:w="2820"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AGR PREFEREES</w:t>
            </w:r>
          </w:p>
        </w:tc>
        <w:tc>
          <w:tcPr>
            <w:tcW w:w="1114" w:type="dxa"/>
            <w:vMerge w:val="restart"/>
            <w:tcBorders>
              <w:top w:val="single" w:sz="4" w:space="0" w:color="auto"/>
              <w:left w:val="nil"/>
              <w:right w:val="single" w:sz="4" w:space="0" w:color="auto"/>
            </w:tcBorders>
            <w:shd w:val="clear" w:color="auto" w:fill="548DD4" w:themeFill="text2" w:themeFillTint="99"/>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r>
              <w:rPr>
                <w:rFonts w:ascii="Calibri" w:eastAsia="Times New Roman" w:hAnsi="Calibri" w:cs="Calibri"/>
                <w:b/>
                <w:bCs/>
                <w:color w:val="000000"/>
                <w:sz w:val="24"/>
                <w:szCs w:val="24"/>
                <w:lang w:eastAsia="fr-FR"/>
              </w:rPr>
              <w:t>NOMBRE</w:t>
            </w:r>
          </w:p>
        </w:tc>
        <w:tc>
          <w:tcPr>
            <w:tcW w:w="2725"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6618D5"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r>
              <w:rPr>
                <w:rFonts w:ascii="Calibri" w:eastAsia="Times New Roman" w:hAnsi="Calibri" w:cs="Calibri"/>
                <w:b/>
                <w:bCs/>
                <w:color w:val="000000"/>
                <w:sz w:val="24"/>
                <w:szCs w:val="24"/>
                <w:lang w:eastAsia="fr-FR"/>
              </w:rPr>
              <w:t>% AGR PREFEREES</w:t>
            </w:r>
          </w:p>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2261"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r>
              <w:rPr>
                <w:rFonts w:ascii="Calibri" w:eastAsia="Times New Roman" w:hAnsi="Calibri" w:cs="Calibri"/>
                <w:b/>
                <w:bCs/>
                <w:color w:val="000000"/>
                <w:sz w:val="24"/>
                <w:szCs w:val="24"/>
                <w:lang w:eastAsia="fr-FR"/>
              </w:rPr>
              <w:t>POURCENTAGES</w:t>
            </w:r>
            <w:r w:rsidR="008A530C">
              <w:rPr>
                <w:rFonts w:ascii="Calibri" w:eastAsia="Times New Roman" w:hAnsi="Calibri" w:cs="Calibri"/>
                <w:b/>
                <w:bCs/>
                <w:color w:val="000000"/>
                <w:sz w:val="24"/>
                <w:szCs w:val="24"/>
                <w:lang w:eastAsia="fr-FR"/>
              </w:rPr>
              <w:t xml:space="preserve"> DES Hommes et Femmes exerçant ses activités. </w:t>
            </w:r>
          </w:p>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r>
      <w:tr w:rsidR="006618D5" w:rsidRPr="00E70EFF" w:rsidTr="00E477F5">
        <w:trPr>
          <w:trHeight w:val="480"/>
        </w:trPr>
        <w:tc>
          <w:tcPr>
            <w:tcW w:w="2820" w:type="dxa"/>
            <w:vMerge/>
            <w:tcBorders>
              <w:left w:val="single" w:sz="4" w:space="0" w:color="auto"/>
              <w:bottom w:val="single" w:sz="4" w:space="0" w:color="auto"/>
              <w:right w:val="single" w:sz="4" w:space="0" w:color="auto"/>
            </w:tcBorders>
            <w:shd w:val="clear" w:color="auto" w:fill="548DD4" w:themeFill="text2" w:themeFillTint="99"/>
            <w:vAlign w:val="center"/>
          </w:tcPr>
          <w:p w:rsidR="006618D5" w:rsidRDefault="006618D5" w:rsidP="001A1D54">
            <w:pPr>
              <w:spacing w:after="0" w:line="240" w:lineRule="auto"/>
              <w:rPr>
                <w:rFonts w:ascii="Calibri" w:eastAsia="Times New Roman" w:hAnsi="Calibri" w:cs="Calibri"/>
                <w:b/>
                <w:bCs/>
                <w:color w:val="000000"/>
                <w:sz w:val="24"/>
                <w:szCs w:val="24"/>
                <w:lang w:eastAsia="fr-FR"/>
              </w:rPr>
            </w:pPr>
          </w:p>
        </w:tc>
        <w:tc>
          <w:tcPr>
            <w:tcW w:w="1114" w:type="dxa"/>
            <w:vMerge/>
            <w:tcBorders>
              <w:left w:val="nil"/>
              <w:bottom w:val="single" w:sz="4" w:space="0" w:color="auto"/>
              <w:right w:val="single" w:sz="4" w:space="0" w:color="auto"/>
            </w:tcBorders>
            <w:shd w:val="clear" w:color="auto" w:fill="auto"/>
            <w:vAlign w:val="center"/>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p>
        </w:tc>
        <w:tc>
          <w:tcPr>
            <w:tcW w:w="1311" w:type="dxa"/>
            <w:tcBorders>
              <w:top w:val="single" w:sz="4" w:space="0" w:color="auto"/>
              <w:left w:val="nil"/>
              <w:bottom w:val="single" w:sz="4" w:space="0" w:color="auto"/>
              <w:right w:val="single" w:sz="4" w:space="0" w:color="auto"/>
            </w:tcBorders>
            <w:shd w:val="clear" w:color="auto" w:fill="auto"/>
            <w:vAlign w:val="center"/>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Individuelle</w:t>
            </w:r>
          </w:p>
        </w:tc>
        <w:tc>
          <w:tcPr>
            <w:tcW w:w="1414" w:type="dxa"/>
            <w:tcBorders>
              <w:top w:val="single" w:sz="4" w:space="0" w:color="auto"/>
              <w:left w:val="nil"/>
              <w:bottom w:val="single" w:sz="4" w:space="0" w:color="auto"/>
              <w:right w:val="single" w:sz="4" w:space="0" w:color="auto"/>
            </w:tcBorders>
            <w:shd w:val="clear" w:color="auto" w:fill="auto"/>
            <w:vAlign w:val="center"/>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Groupement</w:t>
            </w:r>
          </w:p>
        </w:tc>
        <w:tc>
          <w:tcPr>
            <w:tcW w:w="1139" w:type="dxa"/>
            <w:tcBorders>
              <w:top w:val="single" w:sz="4" w:space="0" w:color="auto"/>
              <w:left w:val="nil"/>
              <w:bottom w:val="single" w:sz="4" w:space="0" w:color="auto"/>
              <w:right w:val="single" w:sz="4" w:space="0" w:color="auto"/>
            </w:tcBorders>
            <w:shd w:val="clear" w:color="auto" w:fill="auto"/>
            <w:vAlign w:val="center"/>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Hommes</w:t>
            </w:r>
          </w:p>
        </w:tc>
        <w:tc>
          <w:tcPr>
            <w:tcW w:w="1122" w:type="dxa"/>
            <w:tcBorders>
              <w:top w:val="single" w:sz="4" w:space="0" w:color="auto"/>
              <w:left w:val="nil"/>
              <w:bottom w:val="single" w:sz="4" w:space="0" w:color="auto"/>
              <w:right w:val="single" w:sz="4" w:space="0" w:color="auto"/>
            </w:tcBorders>
            <w:shd w:val="clear" w:color="auto" w:fill="auto"/>
            <w:vAlign w:val="center"/>
          </w:tcPr>
          <w:p w:rsidR="006618D5" w:rsidRPr="00E70EFF" w:rsidRDefault="006618D5" w:rsidP="001A1D54">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Femmes</w:t>
            </w:r>
          </w:p>
        </w:tc>
      </w:tr>
      <w:tr w:rsidR="001E65A5" w:rsidRPr="00E70EFF" w:rsidTr="001A1D54">
        <w:trPr>
          <w:trHeight w:val="3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Artisanat</w:t>
            </w:r>
          </w:p>
        </w:tc>
        <w:tc>
          <w:tcPr>
            <w:tcW w:w="1114" w:type="dxa"/>
            <w:tcBorders>
              <w:top w:val="nil"/>
              <w:left w:val="nil"/>
              <w:bottom w:val="single" w:sz="4" w:space="0" w:color="auto"/>
              <w:right w:val="single" w:sz="4" w:space="0" w:color="auto"/>
            </w:tcBorders>
            <w:shd w:val="clear" w:color="auto" w:fill="auto"/>
            <w:vAlign w:val="center"/>
            <w:hideMark/>
          </w:tcPr>
          <w:p w:rsidR="001E65A5"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p w:rsidR="00FA7523" w:rsidRPr="00E70EFF" w:rsidRDefault="00FA7523" w:rsidP="001A1D54">
            <w:pPr>
              <w:spacing w:after="0" w:line="240" w:lineRule="auto"/>
              <w:rPr>
                <w:rFonts w:ascii="Calibri" w:eastAsia="Times New Roman" w:hAnsi="Calibri" w:cs="Calibri"/>
                <w:b/>
                <w:bCs/>
                <w:color w:val="000000"/>
                <w:sz w:val="24"/>
                <w:szCs w:val="24"/>
                <w:lang w:eastAsia="fr-FR"/>
              </w:rPr>
            </w:pPr>
          </w:p>
        </w:tc>
        <w:tc>
          <w:tcPr>
            <w:tcW w:w="1311" w:type="dxa"/>
            <w:vMerge w:val="restart"/>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77%</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23%</w:t>
            </w: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80%</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20%</w:t>
            </w:r>
          </w:p>
        </w:tc>
      </w:tr>
      <w:tr w:rsidR="001E65A5" w:rsidRPr="00E70EFF" w:rsidTr="001A1D54">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Prestation de service</w:t>
            </w:r>
          </w:p>
        </w:tc>
        <w:tc>
          <w:tcPr>
            <w:tcW w:w="11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311"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414"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90%</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10%</w:t>
            </w:r>
          </w:p>
        </w:tc>
      </w:tr>
      <w:tr w:rsidR="001E65A5" w:rsidRPr="00E70EFF" w:rsidTr="001A1D54">
        <w:trPr>
          <w:trHeight w:val="3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Couture</w:t>
            </w:r>
          </w:p>
        </w:tc>
        <w:tc>
          <w:tcPr>
            <w:tcW w:w="1114" w:type="dxa"/>
            <w:tcBorders>
              <w:top w:val="nil"/>
              <w:left w:val="nil"/>
              <w:bottom w:val="single" w:sz="4" w:space="0" w:color="auto"/>
              <w:right w:val="single" w:sz="4" w:space="0" w:color="auto"/>
            </w:tcBorders>
            <w:shd w:val="clear" w:color="auto" w:fill="auto"/>
            <w:vAlign w:val="center"/>
            <w:hideMark/>
          </w:tcPr>
          <w:p w:rsidR="001E65A5"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p w:rsidR="00FA7523" w:rsidRPr="00E70EFF" w:rsidRDefault="00FA7523" w:rsidP="001A1D54">
            <w:pPr>
              <w:spacing w:after="0" w:line="240" w:lineRule="auto"/>
              <w:rPr>
                <w:rFonts w:ascii="Calibri" w:eastAsia="Times New Roman" w:hAnsi="Calibri" w:cs="Calibri"/>
                <w:b/>
                <w:bCs/>
                <w:color w:val="000000"/>
                <w:sz w:val="24"/>
                <w:szCs w:val="24"/>
                <w:lang w:eastAsia="fr-FR"/>
              </w:rPr>
            </w:pPr>
          </w:p>
        </w:tc>
        <w:tc>
          <w:tcPr>
            <w:tcW w:w="1311"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414"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5%</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95%</w:t>
            </w:r>
          </w:p>
        </w:tc>
      </w:tr>
      <w:tr w:rsidR="001E65A5" w:rsidRPr="00E70EFF" w:rsidTr="001A1D54">
        <w:trPr>
          <w:trHeight w:val="6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Commerciale</w:t>
            </w:r>
            <w:r>
              <w:rPr>
                <w:rFonts w:ascii="Calibri" w:eastAsia="Times New Roman" w:hAnsi="Calibri" w:cs="Calibri"/>
                <w:color w:val="000000"/>
                <w:sz w:val="24"/>
                <w:szCs w:val="24"/>
                <w:lang w:eastAsia="fr-FR"/>
              </w:rPr>
              <w:t>s</w:t>
            </w:r>
            <w:r w:rsidRPr="00E70EFF">
              <w:rPr>
                <w:rFonts w:ascii="Calibri" w:eastAsia="Times New Roman" w:hAnsi="Calibri" w:cs="Calibri"/>
                <w:color w:val="000000"/>
                <w:sz w:val="24"/>
                <w:szCs w:val="24"/>
                <w:lang w:eastAsia="fr-FR"/>
              </w:rPr>
              <w:t xml:space="preserve">  agricole</w:t>
            </w:r>
            <w:r>
              <w:rPr>
                <w:rFonts w:ascii="Calibri" w:eastAsia="Times New Roman" w:hAnsi="Calibri" w:cs="Calibri"/>
                <w:color w:val="000000"/>
                <w:sz w:val="24"/>
                <w:szCs w:val="24"/>
                <w:lang w:eastAsia="fr-FR"/>
              </w:rPr>
              <w:t>s</w:t>
            </w:r>
          </w:p>
        </w:tc>
        <w:tc>
          <w:tcPr>
            <w:tcW w:w="1114"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311"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414"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30%</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70%</w:t>
            </w:r>
          </w:p>
        </w:tc>
      </w:tr>
      <w:tr w:rsidR="001E65A5" w:rsidRPr="00E70EFF" w:rsidTr="00474698">
        <w:trPr>
          <w:trHeight w:val="90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Commerciale</w:t>
            </w:r>
            <w:r>
              <w:rPr>
                <w:rFonts w:ascii="Calibri" w:eastAsia="Times New Roman" w:hAnsi="Calibri" w:cs="Calibri"/>
                <w:color w:val="000000"/>
                <w:sz w:val="24"/>
                <w:szCs w:val="24"/>
                <w:lang w:eastAsia="fr-FR"/>
              </w:rPr>
              <w:t>s</w:t>
            </w:r>
            <w:r w:rsidRPr="00E70EFF">
              <w:rPr>
                <w:rFonts w:ascii="Calibri" w:eastAsia="Times New Roman" w:hAnsi="Calibri" w:cs="Calibri"/>
                <w:color w:val="000000"/>
                <w:sz w:val="24"/>
                <w:szCs w:val="24"/>
                <w:lang w:eastAsia="fr-FR"/>
              </w:rPr>
              <w:t xml:space="preserve"> non agricole</w:t>
            </w:r>
            <w:r>
              <w:rPr>
                <w:rFonts w:ascii="Calibri" w:eastAsia="Times New Roman" w:hAnsi="Calibri" w:cs="Calibri"/>
                <w:color w:val="000000"/>
                <w:sz w:val="24"/>
                <w:szCs w:val="24"/>
                <w:lang w:eastAsia="fr-FR"/>
              </w:rPr>
              <w:t>s</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50%</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50%</w:t>
            </w:r>
          </w:p>
        </w:tc>
      </w:tr>
      <w:tr w:rsidR="001E65A5" w:rsidRPr="00E70EFF" w:rsidTr="001A1D54">
        <w:trPr>
          <w:trHeight w:val="3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Soudure</w:t>
            </w:r>
          </w:p>
        </w:tc>
        <w:tc>
          <w:tcPr>
            <w:tcW w:w="1114" w:type="dxa"/>
            <w:tcBorders>
              <w:top w:val="nil"/>
              <w:left w:val="nil"/>
              <w:bottom w:val="single" w:sz="4" w:space="0" w:color="auto"/>
              <w:right w:val="single" w:sz="4" w:space="0" w:color="auto"/>
            </w:tcBorders>
            <w:shd w:val="clear" w:color="auto" w:fill="auto"/>
            <w:vAlign w:val="center"/>
            <w:hideMark/>
          </w:tcPr>
          <w:p w:rsidR="001E65A5"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p w:rsidR="00FA7523" w:rsidRPr="00E70EFF" w:rsidRDefault="00FA7523" w:rsidP="001A1D54">
            <w:pPr>
              <w:spacing w:after="0" w:line="240" w:lineRule="auto"/>
              <w:rPr>
                <w:rFonts w:ascii="Calibri" w:eastAsia="Times New Roman" w:hAnsi="Calibri" w:cs="Calibri"/>
                <w:b/>
                <w:bCs/>
                <w:color w:val="000000"/>
                <w:sz w:val="24"/>
                <w:szCs w:val="24"/>
                <w:lang w:eastAsia="fr-FR"/>
              </w:rPr>
            </w:pPr>
          </w:p>
        </w:tc>
        <w:tc>
          <w:tcPr>
            <w:tcW w:w="1311"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414"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100%</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r>
      <w:tr w:rsidR="001E65A5" w:rsidRPr="00E70EFF" w:rsidTr="001A1D54">
        <w:trPr>
          <w:trHeight w:val="300"/>
        </w:trPr>
        <w:tc>
          <w:tcPr>
            <w:tcW w:w="2820" w:type="dxa"/>
            <w:tcBorders>
              <w:top w:val="nil"/>
              <w:left w:val="single" w:sz="4" w:space="0" w:color="auto"/>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rPr>
                <w:rFonts w:ascii="Calibri" w:eastAsia="Times New Roman" w:hAnsi="Calibri" w:cs="Calibri"/>
                <w:color w:val="000000"/>
                <w:sz w:val="24"/>
                <w:szCs w:val="24"/>
                <w:lang w:eastAsia="fr-FR"/>
              </w:rPr>
            </w:pPr>
            <w:r w:rsidRPr="00E70EFF">
              <w:rPr>
                <w:rFonts w:ascii="Calibri" w:eastAsia="Times New Roman" w:hAnsi="Calibri" w:cs="Calibri"/>
                <w:color w:val="000000"/>
                <w:sz w:val="24"/>
                <w:szCs w:val="24"/>
                <w:lang w:eastAsia="fr-FR"/>
              </w:rPr>
              <w:t>Savonnerie</w:t>
            </w:r>
          </w:p>
        </w:tc>
        <w:tc>
          <w:tcPr>
            <w:tcW w:w="1114" w:type="dxa"/>
            <w:tcBorders>
              <w:top w:val="nil"/>
              <w:left w:val="nil"/>
              <w:bottom w:val="single" w:sz="4" w:space="0" w:color="auto"/>
              <w:right w:val="single" w:sz="4" w:space="0" w:color="auto"/>
            </w:tcBorders>
            <w:shd w:val="clear" w:color="auto" w:fill="auto"/>
            <w:vAlign w:val="center"/>
            <w:hideMark/>
          </w:tcPr>
          <w:p w:rsidR="001E65A5" w:rsidRDefault="001E65A5" w:rsidP="001A1D54">
            <w:pPr>
              <w:spacing w:after="0" w:line="240" w:lineRule="auto"/>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p w:rsidR="00FA7523" w:rsidRPr="00E70EFF" w:rsidRDefault="00FA7523" w:rsidP="001A1D54">
            <w:pPr>
              <w:spacing w:after="0" w:line="240" w:lineRule="auto"/>
              <w:rPr>
                <w:rFonts w:ascii="Calibri" w:eastAsia="Times New Roman" w:hAnsi="Calibri" w:cs="Calibri"/>
                <w:b/>
                <w:bCs/>
                <w:color w:val="000000"/>
                <w:sz w:val="24"/>
                <w:szCs w:val="24"/>
                <w:lang w:eastAsia="fr-FR"/>
              </w:rPr>
            </w:pPr>
          </w:p>
        </w:tc>
        <w:tc>
          <w:tcPr>
            <w:tcW w:w="1311"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414" w:type="dxa"/>
            <w:vMerge/>
            <w:tcBorders>
              <w:top w:val="nil"/>
              <w:left w:val="single" w:sz="4" w:space="0" w:color="auto"/>
              <w:bottom w:val="single" w:sz="4" w:space="0" w:color="auto"/>
              <w:right w:val="single" w:sz="4" w:space="0" w:color="auto"/>
            </w:tcBorders>
            <w:vAlign w:val="center"/>
            <w:hideMark/>
          </w:tcPr>
          <w:p w:rsidR="001E65A5" w:rsidRPr="00E70EFF" w:rsidRDefault="001E65A5" w:rsidP="001A1D54">
            <w:pPr>
              <w:spacing w:after="0" w:line="240" w:lineRule="auto"/>
              <w:rPr>
                <w:rFonts w:ascii="Calibri" w:eastAsia="Times New Roman" w:hAnsi="Calibri" w:cs="Calibri"/>
                <w:b/>
                <w:bCs/>
                <w:color w:val="000000"/>
                <w:sz w:val="24"/>
                <w:szCs w:val="24"/>
                <w:lang w:eastAsia="fr-FR"/>
              </w:rPr>
            </w:pPr>
          </w:p>
        </w:tc>
        <w:tc>
          <w:tcPr>
            <w:tcW w:w="1139"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 </w:t>
            </w:r>
          </w:p>
        </w:tc>
        <w:tc>
          <w:tcPr>
            <w:tcW w:w="1122" w:type="dxa"/>
            <w:tcBorders>
              <w:top w:val="nil"/>
              <w:left w:val="nil"/>
              <w:bottom w:val="single" w:sz="4" w:space="0" w:color="auto"/>
              <w:right w:val="single" w:sz="4" w:space="0" w:color="auto"/>
            </w:tcBorders>
            <w:shd w:val="clear" w:color="auto" w:fill="auto"/>
            <w:vAlign w:val="center"/>
            <w:hideMark/>
          </w:tcPr>
          <w:p w:rsidR="001E65A5" w:rsidRPr="00E70EFF" w:rsidRDefault="001E65A5" w:rsidP="001A1D54">
            <w:pPr>
              <w:spacing w:after="0" w:line="240" w:lineRule="auto"/>
              <w:jc w:val="center"/>
              <w:rPr>
                <w:rFonts w:ascii="Calibri" w:eastAsia="Times New Roman" w:hAnsi="Calibri" w:cs="Calibri"/>
                <w:b/>
                <w:bCs/>
                <w:color w:val="000000"/>
                <w:sz w:val="24"/>
                <w:szCs w:val="24"/>
                <w:lang w:eastAsia="fr-FR"/>
              </w:rPr>
            </w:pPr>
            <w:r w:rsidRPr="00E70EFF">
              <w:rPr>
                <w:rFonts w:ascii="Calibri" w:eastAsia="Times New Roman" w:hAnsi="Calibri" w:cs="Calibri"/>
                <w:b/>
                <w:bCs/>
                <w:color w:val="000000"/>
                <w:sz w:val="24"/>
                <w:szCs w:val="24"/>
                <w:lang w:eastAsia="fr-FR"/>
              </w:rPr>
              <w:t>100%</w:t>
            </w:r>
          </w:p>
        </w:tc>
      </w:tr>
    </w:tbl>
    <w:p w:rsidR="000D7BA7" w:rsidRDefault="000D7BA7" w:rsidP="00474698">
      <w:pPr>
        <w:tabs>
          <w:tab w:val="left" w:pos="2175"/>
        </w:tabs>
        <w:jc w:val="both"/>
        <w:rPr>
          <w:sz w:val="24"/>
          <w:szCs w:val="24"/>
        </w:rPr>
      </w:pPr>
    </w:p>
    <w:p w:rsidR="000A5139" w:rsidRDefault="000A5139" w:rsidP="001E65A5">
      <w:pPr>
        <w:jc w:val="both"/>
        <w:rPr>
          <w:sz w:val="24"/>
          <w:szCs w:val="24"/>
        </w:rPr>
      </w:pPr>
    </w:p>
    <w:p w:rsidR="001E65A5" w:rsidRDefault="00254319" w:rsidP="001E65A5">
      <w:pPr>
        <w:jc w:val="both"/>
        <w:rPr>
          <w:sz w:val="24"/>
          <w:szCs w:val="24"/>
        </w:rPr>
      </w:pPr>
      <w:r>
        <w:rPr>
          <w:noProof/>
          <w:sz w:val="24"/>
          <w:szCs w:val="24"/>
          <w:lang w:eastAsia="fr-FR"/>
        </w:rPr>
        <w:drawing>
          <wp:inline distT="0" distB="0" distL="0" distR="0" wp14:anchorId="4FE7E731" wp14:editId="0E9D28EE">
            <wp:extent cx="5686425" cy="2886075"/>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5B1687" w:rsidRPr="005B1687">
        <w:rPr>
          <w:sz w:val="24"/>
          <w:szCs w:val="24"/>
        </w:rPr>
        <w:t xml:space="preserve"> </w:t>
      </w:r>
      <w:r w:rsidR="005B1687">
        <w:rPr>
          <w:sz w:val="24"/>
          <w:szCs w:val="24"/>
        </w:rPr>
        <w:t>Dans le tableau ci-haut, il ressort 53 individus interrogés dont 55% hommes et 45% femmes</w:t>
      </w:r>
      <w:r w:rsidR="001E65A5">
        <w:rPr>
          <w:sz w:val="24"/>
          <w:szCs w:val="24"/>
        </w:rPr>
        <w:t xml:space="preserve">. Puis 6 marchés </w:t>
      </w:r>
      <w:r w:rsidR="00FA7523">
        <w:rPr>
          <w:sz w:val="24"/>
          <w:szCs w:val="24"/>
        </w:rPr>
        <w:t>recensés et 23 quartiers identifiés</w:t>
      </w:r>
      <w:r w:rsidR="001E65A5">
        <w:rPr>
          <w:sz w:val="24"/>
          <w:szCs w:val="24"/>
        </w:rPr>
        <w:t>. Quant aux activités génératrices de revenus proposées aux individus interrogés telles que : (Artisanat, prestation de service, couture, savonnerie, soudure, commerciales agricoles, commerciales non agricoles) ; 77% d’entre eux souhaitent les exerce</w:t>
      </w:r>
      <w:r w:rsidR="000D7BA7">
        <w:rPr>
          <w:sz w:val="24"/>
          <w:szCs w:val="24"/>
        </w:rPr>
        <w:t xml:space="preserve">r individuellement tandis 23% </w:t>
      </w:r>
      <w:r w:rsidR="001E65A5">
        <w:rPr>
          <w:sz w:val="24"/>
          <w:szCs w:val="24"/>
        </w:rPr>
        <w:t xml:space="preserve"> souhaitent </w:t>
      </w:r>
      <w:r w:rsidR="000D7BA7">
        <w:rPr>
          <w:sz w:val="24"/>
          <w:szCs w:val="24"/>
        </w:rPr>
        <w:t xml:space="preserve">l’exercer </w:t>
      </w:r>
      <w:r w:rsidR="001E65A5">
        <w:rPr>
          <w:sz w:val="24"/>
          <w:szCs w:val="24"/>
        </w:rPr>
        <w:t>en groupement.</w:t>
      </w:r>
    </w:p>
    <w:p w:rsidR="000D7BA7" w:rsidRDefault="000D7BA7" w:rsidP="001E65A5">
      <w:pPr>
        <w:jc w:val="both"/>
        <w:rPr>
          <w:b/>
          <w:sz w:val="24"/>
          <w:szCs w:val="24"/>
          <w:u w:val="single"/>
        </w:rPr>
      </w:pPr>
      <w:r w:rsidRPr="000D7BA7">
        <w:rPr>
          <w:b/>
          <w:sz w:val="24"/>
          <w:szCs w:val="24"/>
        </w:rPr>
        <w:t>V</w:t>
      </w:r>
      <w:r w:rsidR="000B19B2">
        <w:rPr>
          <w:b/>
          <w:sz w:val="24"/>
          <w:szCs w:val="24"/>
        </w:rPr>
        <w:t>1.</w:t>
      </w:r>
      <w:r w:rsidRPr="000D7BA7">
        <w:rPr>
          <w:b/>
          <w:sz w:val="24"/>
          <w:szCs w:val="24"/>
        </w:rPr>
        <w:t>3-</w:t>
      </w:r>
      <w:r w:rsidR="00577381">
        <w:rPr>
          <w:b/>
          <w:sz w:val="24"/>
          <w:szCs w:val="24"/>
        </w:rPr>
        <w:t xml:space="preserve"> </w:t>
      </w:r>
      <w:r w:rsidRPr="000D7BA7">
        <w:rPr>
          <w:b/>
          <w:sz w:val="24"/>
          <w:szCs w:val="24"/>
          <w:u w:val="single"/>
        </w:rPr>
        <w:t>La sélection des bénéficiaires</w:t>
      </w:r>
    </w:p>
    <w:p w:rsidR="00773F55" w:rsidRDefault="00773F55" w:rsidP="001E65A5">
      <w:pPr>
        <w:jc w:val="both"/>
        <w:rPr>
          <w:sz w:val="24"/>
          <w:szCs w:val="24"/>
        </w:rPr>
      </w:pPr>
      <w:r>
        <w:rPr>
          <w:sz w:val="24"/>
          <w:szCs w:val="24"/>
        </w:rPr>
        <w:t xml:space="preserve">La sélection a été faite </w:t>
      </w:r>
      <w:r w:rsidR="00A474E8">
        <w:rPr>
          <w:sz w:val="24"/>
          <w:szCs w:val="24"/>
        </w:rPr>
        <w:t xml:space="preserve">en tenant compte des cinq (5) catégories des bénéficiaires du projet, </w:t>
      </w:r>
      <w:r>
        <w:rPr>
          <w:sz w:val="24"/>
          <w:szCs w:val="24"/>
        </w:rPr>
        <w:t xml:space="preserve">en deux méthodes selon </w:t>
      </w:r>
      <w:r w:rsidR="00A474E8">
        <w:rPr>
          <w:sz w:val="24"/>
          <w:szCs w:val="24"/>
        </w:rPr>
        <w:t>les cas</w:t>
      </w:r>
      <w:r>
        <w:rPr>
          <w:sz w:val="24"/>
          <w:szCs w:val="24"/>
        </w:rPr>
        <w:t>: la méthode de tirage au sort et celle d’identification.</w:t>
      </w:r>
    </w:p>
    <w:p w:rsidR="00773F55" w:rsidRPr="008E025E" w:rsidRDefault="000B19B2" w:rsidP="001E65A5">
      <w:pPr>
        <w:jc w:val="both"/>
        <w:rPr>
          <w:b/>
          <w:sz w:val="24"/>
          <w:szCs w:val="24"/>
        </w:rPr>
      </w:pPr>
      <w:r>
        <w:rPr>
          <w:b/>
          <w:sz w:val="24"/>
          <w:szCs w:val="24"/>
        </w:rPr>
        <w:t>V1.4</w:t>
      </w:r>
      <w:r w:rsidR="00773F55" w:rsidRPr="008E025E">
        <w:rPr>
          <w:b/>
          <w:sz w:val="24"/>
          <w:szCs w:val="24"/>
        </w:rPr>
        <w:t>-</w:t>
      </w:r>
      <w:r w:rsidR="00577381">
        <w:rPr>
          <w:b/>
          <w:sz w:val="24"/>
          <w:szCs w:val="24"/>
        </w:rPr>
        <w:t xml:space="preserve"> </w:t>
      </w:r>
      <w:r w:rsidR="008E025E" w:rsidRPr="008E025E">
        <w:rPr>
          <w:b/>
          <w:sz w:val="24"/>
          <w:szCs w:val="24"/>
          <w:u w:val="single"/>
        </w:rPr>
        <w:t>La sélection des bénéficiaires dans la c</w:t>
      </w:r>
      <w:r w:rsidR="00773F55" w:rsidRPr="008E025E">
        <w:rPr>
          <w:b/>
          <w:sz w:val="24"/>
          <w:szCs w:val="24"/>
          <w:u w:val="single"/>
        </w:rPr>
        <w:t>ommune de Benzambé</w:t>
      </w:r>
    </w:p>
    <w:p w:rsidR="005B1687" w:rsidRDefault="008E025E" w:rsidP="001E65A5">
      <w:pPr>
        <w:jc w:val="both"/>
        <w:rPr>
          <w:sz w:val="24"/>
          <w:szCs w:val="24"/>
        </w:rPr>
      </w:pPr>
      <w:r>
        <w:rPr>
          <w:sz w:val="24"/>
          <w:szCs w:val="24"/>
        </w:rPr>
        <w:t xml:space="preserve">Dans la commune de </w:t>
      </w:r>
      <w:r w:rsidR="00773F55">
        <w:rPr>
          <w:sz w:val="24"/>
          <w:szCs w:val="24"/>
        </w:rPr>
        <w:t>Benzambé, la sélection des bénéficiaires</w:t>
      </w:r>
      <w:r>
        <w:rPr>
          <w:sz w:val="24"/>
          <w:szCs w:val="24"/>
        </w:rPr>
        <w:t xml:space="preserve"> a débuté à partir du 18 juin 2018 à la mairie de Benzambé située à 45 kilomètres de Bossangoa au village Bouansouma, en pré</w:t>
      </w:r>
      <w:r w:rsidR="00A474E8">
        <w:rPr>
          <w:sz w:val="24"/>
          <w:szCs w:val="24"/>
        </w:rPr>
        <w:t>sence des autorités locales et d</w:t>
      </w:r>
      <w:r>
        <w:rPr>
          <w:sz w:val="24"/>
          <w:szCs w:val="24"/>
        </w:rPr>
        <w:t>es communautés, pour prendre fin le 20 juin 2018 au village Tamkouro située à 7 kilomètres à la sortie Nord de Bossangoa.</w:t>
      </w:r>
      <w:r w:rsidR="00A474E8">
        <w:rPr>
          <w:sz w:val="24"/>
          <w:szCs w:val="24"/>
        </w:rPr>
        <w:t xml:space="preserve"> </w:t>
      </w:r>
      <w:r w:rsidR="00CB6CF6">
        <w:rPr>
          <w:sz w:val="24"/>
          <w:szCs w:val="24"/>
        </w:rPr>
        <w:t>Durant cette période, 166 bénéficiaires o</w:t>
      </w:r>
      <w:r w:rsidR="00C33990">
        <w:rPr>
          <w:sz w:val="24"/>
          <w:szCs w:val="24"/>
        </w:rPr>
        <w:t xml:space="preserve">nt été sélectionnés par  méthodes de tirage au sort </w:t>
      </w:r>
      <w:r w:rsidR="00CB6CF6">
        <w:rPr>
          <w:sz w:val="24"/>
          <w:szCs w:val="24"/>
        </w:rPr>
        <w:t xml:space="preserve">dont </w:t>
      </w:r>
      <w:r w:rsidR="00254319">
        <w:rPr>
          <w:sz w:val="24"/>
          <w:szCs w:val="24"/>
        </w:rPr>
        <w:t xml:space="preserve">136 </w:t>
      </w:r>
      <w:r w:rsidR="00CB6CF6">
        <w:rPr>
          <w:sz w:val="24"/>
          <w:szCs w:val="24"/>
        </w:rPr>
        <w:t xml:space="preserve">hommes et </w:t>
      </w:r>
      <w:r w:rsidR="00254319">
        <w:rPr>
          <w:sz w:val="24"/>
          <w:szCs w:val="24"/>
        </w:rPr>
        <w:t xml:space="preserve">30 </w:t>
      </w:r>
      <w:r w:rsidR="00CB6CF6">
        <w:rPr>
          <w:sz w:val="24"/>
          <w:szCs w:val="24"/>
        </w:rPr>
        <w:t>femmes ensuite une fiche de profilage a été établie pour chacun des bénéficiaires</w:t>
      </w:r>
      <w:r w:rsidR="00254319">
        <w:rPr>
          <w:sz w:val="24"/>
          <w:szCs w:val="24"/>
        </w:rPr>
        <w:t xml:space="preserve"> dans laquelle est mentionné le métier choisi </w:t>
      </w:r>
      <w:r w:rsidR="00CB6CF6">
        <w:rPr>
          <w:sz w:val="24"/>
          <w:szCs w:val="24"/>
        </w:rPr>
        <w:t xml:space="preserve"> </w:t>
      </w:r>
      <w:r w:rsidR="00254319">
        <w:rPr>
          <w:sz w:val="24"/>
          <w:szCs w:val="24"/>
        </w:rPr>
        <w:t>suivies</w:t>
      </w:r>
      <w:r w:rsidR="00CB6CF6">
        <w:rPr>
          <w:sz w:val="24"/>
          <w:szCs w:val="24"/>
        </w:rPr>
        <w:t xml:space="preserve"> de photo d’identité</w:t>
      </w:r>
      <w:r w:rsidR="00254319">
        <w:rPr>
          <w:sz w:val="24"/>
          <w:szCs w:val="24"/>
        </w:rPr>
        <w:t>. Ainsi le résultat des métiers choisis se présente comme suit :</w:t>
      </w:r>
    </w:p>
    <w:p w:rsidR="00B551DE" w:rsidRDefault="00B551DE" w:rsidP="001E65A5">
      <w:pPr>
        <w:jc w:val="both"/>
        <w:rPr>
          <w:sz w:val="24"/>
          <w:szCs w:val="24"/>
        </w:rPr>
      </w:pPr>
    </w:p>
    <w:p w:rsidR="00B551DE" w:rsidRDefault="00B551DE" w:rsidP="001E65A5">
      <w:pPr>
        <w:jc w:val="both"/>
        <w:rPr>
          <w:sz w:val="24"/>
          <w:szCs w:val="24"/>
        </w:rPr>
      </w:pPr>
    </w:p>
    <w:p w:rsidR="00B551DE" w:rsidRDefault="00B551DE" w:rsidP="001E65A5">
      <w:pPr>
        <w:jc w:val="both"/>
        <w:rPr>
          <w:sz w:val="24"/>
          <w:szCs w:val="24"/>
        </w:rPr>
      </w:pPr>
    </w:p>
    <w:p w:rsidR="00B551DE" w:rsidRDefault="00B551DE" w:rsidP="001E65A5">
      <w:pPr>
        <w:jc w:val="both"/>
        <w:rPr>
          <w:sz w:val="24"/>
          <w:szCs w:val="24"/>
        </w:rPr>
      </w:pPr>
    </w:p>
    <w:tbl>
      <w:tblPr>
        <w:tblStyle w:val="Grilledutableau"/>
        <w:tblpPr w:leftFromText="141" w:rightFromText="141" w:vertAnchor="text" w:tblpY="1"/>
        <w:tblOverlap w:val="never"/>
        <w:tblW w:w="0" w:type="auto"/>
        <w:tblLook w:val="04A0" w:firstRow="1" w:lastRow="0" w:firstColumn="1" w:lastColumn="0" w:noHBand="0" w:noVBand="1"/>
      </w:tblPr>
      <w:tblGrid>
        <w:gridCol w:w="460"/>
        <w:gridCol w:w="1491"/>
        <w:gridCol w:w="581"/>
        <w:gridCol w:w="567"/>
        <w:gridCol w:w="863"/>
        <w:gridCol w:w="935"/>
      </w:tblGrid>
      <w:tr w:rsidR="00696DE7" w:rsidTr="00CB60F1">
        <w:trPr>
          <w:trHeight w:val="70"/>
        </w:trPr>
        <w:tc>
          <w:tcPr>
            <w:tcW w:w="460" w:type="dxa"/>
            <w:vMerge w:val="restart"/>
            <w:vAlign w:val="center"/>
          </w:tcPr>
          <w:p w:rsidR="00696DE7" w:rsidRPr="00A73E95" w:rsidRDefault="00696DE7" w:rsidP="001E4E61">
            <w:pPr>
              <w:rPr>
                <w:b/>
                <w:sz w:val="24"/>
                <w:szCs w:val="24"/>
              </w:rPr>
            </w:pPr>
            <w:r w:rsidRPr="00A73E95">
              <w:rPr>
                <w:b/>
                <w:sz w:val="24"/>
                <w:szCs w:val="24"/>
              </w:rPr>
              <w:t>N°</w:t>
            </w:r>
          </w:p>
          <w:p w:rsidR="00696DE7" w:rsidRPr="00A73E95" w:rsidRDefault="00696DE7" w:rsidP="001E4E61">
            <w:pPr>
              <w:rPr>
                <w:b/>
                <w:sz w:val="24"/>
                <w:szCs w:val="24"/>
              </w:rPr>
            </w:pPr>
          </w:p>
          <w:p w:rsidR="00696DE7" w:rsidRPr="00A73E95" w:rsidRDefault="00696DE7" w:rsidP="001E4E61">
            <w:pPr>
              <w:rPr>
                <w:b/>
                <w:sz w:val="24"/>
                <w:szCs w:val="24"/>
              </w:rPr>
            </w:pPr>
          </w:p>
        </w:tc>
        <w:tc>
          <w:tcPr>
            <w:tcW w:w="1491" w:type="dxa"/>
            <w:vMerge w:val="restart"/>
            <w:vAlign w:val="center"/>
          </w:tcPr>
          <w:p w:rsidR="00696DE7" w:rsidRPr="00A73E95" w:rsidRDefault="00696DE7" w:rsidP="001E4E61">
            <w:pPr>
              <w:rPr>
                <w:b/>
                <w:sz w:val="24"/>
                <w:szCs w:val="24"/>
              </w:rPr>
            </w:pPr>
            <w:r w:rsidRPr="00A73E95">
              <w:rPr>
                <w:b/>
                <w:sz w:val="24"/>
                <w:szCs w:val="24"/>
              </w:rPr>
              <w:t>METIERS CHOISIS</w:t>
            </w:r>
          </w:p>
        </w:tc>
        <w:tc>
          <w:tcPr>
            <w:tcW w:w="2011" w:type="dxa"/>
            <w:gridSpan w:val="3"/>
            <w:vAlign w:val="center"/>
          </w:tcPr>
          <w:p w:rsidR="00696DE7" w:rsidRPr="00A73E95" w:rsidRDefault="00696DE7" w:rsidP="001E4E61">
            <w:pPr>
              <w:rPr>
                <w:b/>
                <w:sz w:val="24"/>
                <w:szCs w:val="24"/>
              </w:rPr>
            </w:pPr>
            <w:r w:rsidRPr="00A73E95">
              <w:rPr>
                <w:b/>
                <w:sz w:val="24"/>
                <w:szCs w:val="24"/>
              </w:rPr>
              <w:t>GENRE</w:t>
            </w:r>
          </w:p>
        </w:tc>
        <w:tc>
          <w:tcPr>
            <w:tcW w:w="935" w:type="dxa"/>
            <w:vMerge w:val="restart"/>
            <w:vAlign w:val="center"/>
          </w:tcPr>
          <w:p w:rsidR="00696DE7" w:rsidRPr="00A73E95" w:rsidRDefault="00696DE7" w:rsidP="001E4E61">
            <w:pPr>
              <w:rPr>
                <w:b/>
                <w:sz w:val="24"/>
                <w:szCs w:val="24"/>
              </w:rPr>
            </w:pPr>
            <w:r w:rsidRPr="00A73E95">
              <w:rPr>
                <w:b/>
                <w:sz w:val="24"/>
                <w:szCs w:val="24"/>
              </w:rPr>
              <w:t>TAUX</w:t>
            </w:r>
          </w:p>
        </w:tc>
      </w:tr>
      <w:tr w:rsidR="00696DE7" w:rsidTr="00CB60F1">
        <w:tc>
          <w:tcPr>
            <w:tcW w:w="460" w:type="dxa"/>
            <w:vMerge/>
            <w:vAlign w:val="center"/>
          </w:tcPr>
          <w:p w:rsidR="00696DE7" w:rsidRPr="00A73E95" w:rsidRDefault="00696DE7" w:rsidP="001E4E61">
            <w:pPr>
              <w:rPr>
                <w:b/>
                <w:sz w:val="24"/>
                <w:szCs w:val="24"/>
              </w:rPr>
            </w:pPr>
          </w:p>
        </w:tc>
        <w:tc>
          <w:tcPr>
            <w:tcW w:w="1491" w:type="dxa"/>
            <w:vMerge/>
            <w:vAlign w:val="center"/>
          </w:tcPr>
          <w:p w:rsidR="00696DE7" w:rsidRPr="00A73E95" w:rsidRDefault="00696DE7" w:rsidP="001E4E61">
            <w:pPr>
              <w:rPr>
                <w:b/>
                <w:sz w:val="24"/>
                <w:szCs w:val="24"/>
              </w:rPr>
            </w:pPr>
          </w:p>
        </w:tc>
        <w:tc>
          <w:tcPr>
            <w:tcW w:w="581" w:type="dxa"/>
            <w:vAlign w:val="center"/>
          </w:tcPr>
          <w:p w:rsidR="00696DE7" w:rsidRPr="00A73E95" w:rsidRDefault="00696DE7" w:rsidP="001E4E61">
            <w:pPr>
              <w:rPr>
                <w:b/>
                <w:sz w:val="24"/>
                <w:szCs w:val="24"/>
              </w:rPr>
            </w:pPr>
            <w:r w:rsidRPr="00A73E95">
              <w:rPr>
                <w:b/>
                <w:sz w:val="24"/>
                <w:szCs w:val="24"/>
              </w:rPr>
              <w:t>M</w:t>
            </w:r>
          </w:p>
        </w:tc>
        <w:tc>
          <w:tcPr>
            <w:tcW w:w="567" w:type="dxa"/>
            <w:vAlign w:val="center"/>
          </w:tcPr>
          <w:p w:rsidR="00696DE7" w:rsidRPr="00A73E95" w:rsidRDefault="00696DE7" w:rsidP="001E4E61">
            <w:pPr>
              <w:rPr>
                <w:b/>
                <w:sz w:val="24"/>
                <w:szCs w:val="24"/>
              </w:rPr>
            </w:pPr>
            <w:r w:rsidRPr="00A73E95">
              <w:rPr>
                <w:b/>
                <w:sz w:val="24"/>
                <w:szCs w:val="24"/>
              </w:rPr>
              <w:t>F</w:t>
            </w:r>
          </w:p>
        </w:tc>
        <w:tc>
          <w:tcPr>
            <w:tcW w:w="863" w:type="dxa"/>
            <w:vAlign w:val="center"/>
          </w:tcPr>
          <w:p w:rsidR="00696DE7" w:rsidRPr="00A73E95" w:rsidRDefault="00696DE7" w:rsidP="001E4E61">
            <w:pPr>
              <w:jc w:val="center"/>
              <w:rPr>
                <w:b/>
                <w:sz w:val="24"/>
                <w:szCs w:val="24"/>
              </w:rPr>
            </w:pPr>
            <w:r w:rsidRPr="00A73E95">
              <w:rPr>
                <w:b/>
                <w:sz w:val="24"/>
                <w:szCs w:val="24"/>
              </w:rPr>
              <w:t>TOTAL</w:t>
            </w:r>
          </w:p>
        </w:tc>
        <w:tc>
          <w:tcPr>
            <w:tcW w:w="935" w:type="dxa"/>
            <w:vMerge/>
            <w:vAlign w:val="center"/>
          </w:tcPr>
          <w:p w:rsidR="00696DE7" w:rsidRDefault="00696DE7" w:rsidP="001E4E61">
            <w:pPr>
              <w:rPr>
                <w:sz w:val="24"/>
                <w:szCs w:val="24"/>
              </w:rPr>
            </w:pPr>
          </w:p>
        </w:tc>
      </w:tr>
      <w:tr w:rsidR="00696DE7" w:rsidTr="00CB60F1">
        <w:tc>
          <w:tcPr>
            <w:tcW w:w="460" w:type="dxa"/>
            <w:vAlign w:val="center"/>
          </w:tcPr>
          <w:p w:rsidR="00696DE7" w:rsidRDefault="00696DE7" w:rsidP="001E4E61">
            <w:pPr>
              <w:rPr>
                <w:sz w:val="24"/>
                <w:szCs w:val="24"/>
              </w:rPr>
            </w:pPr>
            <w:r>
              <w:rPr>
                <w:sz w:val="24"/>
                <w:szCs w:val="24"/>
              </w:rPr>
              <w:t>1</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Commerce</w:t>
            </w:r>
          </w:p>
        </w:tc>
        <w:tc>
          <w:tcPr>
            <w:tcW w:w="581" w:type="dxa"/>
            <w:vAlign w:val="center"/>
          </w:tcPr>
          <w:p w:rsidR="00696DE7" w:rsidRDefault="00696DE7" w:rsidP="001E4E61">
            <w:pPr>
              <w:rPr>
                <w:sz w:val="24"/>
                <w:szCs w:val="24"/>
              </w:rPr>
            </w:pPr>
            <w:r>
              <w:rPr>
                <w:sz w:val="24"/>
                <w:szCs w:val="24"/>
              </w:rPr>
              <w:t>49</w:t>
            </w:r>
          </w:p>
        </w:tc>
        <w:tc>
          <w:tcPr>
            <w:tcW w:w="567" w:type="dxa"/>
            <w:vAlign w:val="center"/>
          </w:tcPr>
          <w:p w:rsidR="00696DE7" w:rsidRDefault="00696DE7" w:rsidP="001E4E61">
            <w:pPr>
              <w:rPr>
                <w:sz w:val="24"/>
                <w:szCs w:val="24"/>
              </w:rPr>
            </w:pPr>
            <w:r>
              <w:rPr>
                <w:sz w:val="24"/>
                <w:szCs w:val="24"/>
              </w:rPr>
              <w:t>12</w:t>
            </w:r>
          </w:p>
        </w:tc>
        <w:tc>
          <w:tcPr>
            <w:tcW w:w="863" w:type="dxa"/>
            <w:vAlign w:val="center"/>
          </w:tcPr>
          <w:p w:rsidR="00696DE7" w:rsidRDefault="00696DE7" w:rsidP="001E4E61">
            <w:pPr>
              <w:jc w:val="center"/>
              <w:rPr>
                <w:sz w:val="24"/>
                <w:szCs w:val="24"/>
              </w:rPr>
            </w:pPr>
            <w:r>
              <w:rPr>
                <w:sz w:val="24"/>
                <w:szCs w:val="24"/>
              </w:rPr>
              <w:t>61</w:t>
            </w:r>
          </w:p>
        </w:tc>
        <w:tc>
          <w:tcPr>
            <w:tcW w:w="935" w:type="dxa"/>
            <w:vAlign w:val="center"/>
          </w:tcPr>
          <w:p w:rsidR="00696DE7" w:rsidRDefault="00A73E95" w:rsidP="001E4E61">
            <w:pPr>
              <w:rPr>
                <w:sz w:val="24"/>
                <w:szCs w:val="24"/>
              </w:rPr>
            </w:pPr>
            <w:r>
              <w:rPr>
                <w:sz w:val="24"/>
                <w:szCs w:val="24"/>
              </w:rPr>
              <w:t>37%</w:t>
            </w:r>
          </w:p>
        </w:tc>
      </w:tr>
      <w:tr w:rsidR="00696DE7" w:rsidTr="00CB60F1">
        <w:tc>
          <w:tcPr>
            <w:tcW w:w="460" w:type="dxa"/>
            <w:vAlign w:val="center"/>
          </w:tcPr>
          <w:p w:rsidR="00696DE7" w:rsidRDefault="00696DE7" w:rsidP="001E4E61">
            <w:pPr>
              <w:rPr>
                <w:sz w:val="24"/>
                <w:szCs w:val="24"/>
              </w:rPr>
            </w:pPr>
            <w:r>
              <w:rPr>
                <w:sz w:val="24"/>
                <w:szCs w:val="24"/>
              </w:rPr>
              <w:t>2</w:t>
            </w:r>
          </w:p>
          <w:p w:rsidR="00696DE7" w:rsidRDefault="00696DE7" w:rsidP="001E4E61">
            <w:pPr>
              <w:rPr>
                <w:sz w:val="24"/>
                <w:szCs w:val="24"/>
              </w:rPr>
            </w:pP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Couture</w:t>
            </w:r>
          </w:p>
        </w:tc>
        <w:tc>
          <w:tcPr>
            <w:tcW w:w="581" w:type="dxa"/>
            <w:vAlign w:val="center"/>
          </w:tcPr>
          <w:p w:rsidR="00696DE7" w:rsidRDefault="00696DE7" w:rsidP="001E4E61">
            <w:pPr>
              <w:rPr>
                <w:sz w:val="24"/>
                <w:szCs w:val="24"/>
              </w:rPr>
            </w:pPr>
            <w:r>
              <w:rPr>
                <w:sz w:val="24"/>
                <w:szCs w:val="24"/>
              </w:rPr>
              <w:t>9</w:t>
            </w:r>
          </w:p>
        </w:tc>
        <w:tc>
          <w:tcPr>
            <w:tcW w:w="567" w:type="dxa"/>
            <w:vAlign w:val="center"/>
          </w:tcPr>
          <w:p w:rsidR="00696DE7" w:rsidRDefault="00696DE7" w:rsidP="001E4E61">
            <w:pPr>
              <w:rPr>
                <w:sz w:val="24"/>
                <w:szCs w:val="24"/>
              </w:rPr>
            </w:pPr>
            <w:r>
              <w:rPr>
                <w:sz w:val="24"/>
                <w:szCs w:val="24"/>
              </w:rPr>
              <w:t>8</w:t>
            </w:r>
          </w:p>
        </w:tc>
        <w:tc>
          <w:tcPr>
            <w:tcW w:w="863" w:type="dxa"/>
            <w:vAlign w:val="center"/>
          </w:tcPr>
          <w:p w:rsidR="00696DE7" w:rsidRDefault="00696DE7" w:rsidP="001E4E61">
            <w:pPr>
              <w:jc w:val="center"/>
              <w:rPr>
                <w:sz w:val="24"/>
                <w:szCs w:val="24"/>
              </w:rPr>
            </w:pPr>
            <w:r>
              <w:rPr>
                <w:sz w:val="24"/>
                <w:szCs w:val="24"/>
              </w:rPr>
              <w:t>17</w:t>
            </w:r>
          </w:p>
        </w:tc>
        <w:tc>
          <w:tcPr>
            <w:tcW w:w="935" w:type="dxa"/>
            <w:vAlign w:val="center"/>
          </w:tcPr>
          <w:p w:rsidR="00696DE7" w:rsidRDefault="00A73E95" w:rsidP="001E4E61">
            <w:pPr>
              <w:rPr>
                <w:sz w:val="24"/>
                <w:szCs w:val="24"/>
              </w:rPr>
            </w:pPr>
            <w:r>
              <w:rPr>
                <w:sz w:val="24"/>
                <w:szCs w:val="24"/>
              </w:rPr>
              <w:t>10,24%</w:t>
            </w:r>
          </w:p>
        </w:tc>
      </w:tr>
      <w:tr w:rsidR="00696DE7" w:rsidTr="00CB60F1">
        <w:tc>
          <w:tcPr>
            <w:tcW w:w="460" w:type="dxa"/>
            <w:vAlign w:val="center"/>
          </w:tcPr>
          <w:p w:rsidR="00696DE7" w:rsidRDefault="00696DE7" w:rsidP="001E4E61">
            <w:pPr>
              <w:rPr>
                <w:sz w:val="24"/>
                <w:szCs w:val="24"/>
              </w:rPr>
            </w:pPr>
            <w:r>
              <w:rPr>
                <w:sz w:val="24"/>
                <w:szCs w:val="24"/>
              </w:rPr>
              <w:t>3</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Maçonnerie</w:t>
            </w:r>
          </w:p>
        </w:tc>
        <w:tc>
          <w:tcPr>
            <w:tcW w:w="581" w:type="dxa"/>
            <w:vAlign w:val="center"/>
          </w:tcPr>
          <w:p w:rsidR="00696DE7" w:rsidRDefault="00696DE7" w:rsidP="001E4E61">
            <w:pPr>
              <w:rPr>
                <w:sz w:val="24"/>
                <w:szCs w:val="24"/>
              </w:rPr>
            </w:pPr>
            <w:r>
              <w:rPr>
                <w:sz w:val="24"/>
                <w:szCs w:val="24"/>
              </w:rPr>
              <w:t>21</w:t>
            </w:r>
          </w:p>
        </w:tc>
        <w:tc>
          <w:tcPr>
            <w:tcW w:w="567" w:type="dxa"/>
            <w:vAlign w:val="center"/>
          </w:tcPr>
          <w:p w:rsidR="00696DE7" w:rsidRDefault="00696DE7" w:rsidP="001E4E61">
            <w:pPr>
              <w:rPr>
                <w:sz w:val="24"/>
                <w:szCs w:val="24"/>
              </w:rPr>
            </w:pPr>
            <w:r>
              <w:rPr>
                <w:sz w:val="24"/>
                <w:szCs w:val="24"/>
              </w:rPr>
              <w:t>0</w:t>
            </w:r>
          </w:p>
        </w:tc>
        <w:tc>
          <w:tcPr>
            <w:tcW w:w="863" w:type="dxa"/>
            <w:vAlign w:val="center"/>
          </w:tcPr>
          <w:p w:rsidR="00696DE7" w:rsidRDefault="00696DE7" w:rsidP="001E4E61">
            <w:pPr>
              <w:jc w:val="center"/>
              <w:rPr>
                <w:sz w:val="24"/>
                <w:szCs w:val="24"/>
              </w:rPr>
            </w:pPr>
            <w:r>
              <w:rPr>
                <w:sz w:val="24"/>
                <w:szCs w:val="24"/>
              </w:rPr>
              <w:t>21</w:t>
            </w:r>
          </w:p>
        </w:tc>
        <w:tc>
          <w:tcPr>
            <w:tcW w:w="935" w:type="dxa"/>
            <w:vAlign w:val="center"/>
          </w:tcPr>
          <w:p w:rsidR="00696DE7" w:rsidRDefault="00A73E95" w:rsidP="001E4E61">
            <w:pPr>
              <w:rPr>
                <w:sz w:val="24"/>
                <w:szCs w:val="24"/>
              </w:rPr>
            </w:pPr>
            <w:r>
              <w:rPr>
                <w:sz w:val="24"/>
                <w:szCs w:val="24"/>
              </w:rPr>
              <w:t>13%</w:t>
            </w:r>
          </w:p>
        </w:tc>
      </w:tr>
      <w:tr w:rsidR="00696DE7" w:rsidTr="00CB60F1">
        <w:tc>
          <w:tcPr>
            <w:tcW w:w="460" w:type="dxa"/>
            <w:vAlign w:val="center"/>
          </w:tcPr>
          <w:p w:rsidR="00696DE7" w:rsidRDefault="00696DE7" w:rsidP="001E4E61">
            <w:pPr>
              <w:rPr>
                <w:sz w:val="24"/>
                <w:szCs w:val="24"/>
              </w:rPr>
            </w:pPr>
            <w:r>
              <w:rPr>
                <w:sz w:val="24"/>
                <w:szCs w:val="24"/>
              </w:rPr>
              <w:t>4</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Menuiserie</w:t>
            </w:r>
          </w:p>
        </w:tc>
        <w:tc>
          <w:tcPr>
            <w:tcW w:w="581" w:type="dxa"/>
            <w:vAlign w:val="center"/>
          </w:tcPr>
          <w:p w:rsidR="00696DE7" w:rsidRDefault="00696DE7" w:rsidP="001E4E61">
            <w:pPr>
              <w:rPr>
                <w:sz w:val="24"/>
                <w:szCs w:val="24"/>
              </w:rPr>
            </w:pPr>
            <w:r>
              <w:rPr>
                <w:sz w:val="24"/>
                <w:szCs w:val="24"/>
              </w:rPr>
              <w:t>26</w:t>
            </w:r>
          </w:p>
        </w:tc>
        <w:tc>
          <w:tcPr>
            <w:tcW w:w="567" w:type="dxa"/>
            <w:vAlign w:val="center"/>
          </w:tcPr>
          <w:p w:rsidR="00696DE7" w:rsidRDefault="00696DE7" w:rsidP="001E4E61">
            <w:pPr>
              <w:rPr>
                <w:sz w:val="24"/>
                <w:szCs w:val="24"/>
              </w:rPr>
            </w:pPr>
            <w:r>
              <w:rPr>
                <w:sz w:val="24"/>
                <w:szCs w:val="24"/>
              </w:rPr>
              <w:t>0</w:t>
            </w:r>
          </w:p>
        </w:tc>
        <w:tc>
          <w:tcPr>
            <w:tcW w:w="863" w:type="dxa"/>
            <w:vAlign w:val="center"/>
          </w:tcPr>
          <w:p w:rsidR="00696DE7" w:rsidRDefault="00696DE7" w:rsidP="001E4E61">
            <w:pPr>
              <w:jc w:val="center"/>
              <w:rPr>
                <w:sz w:val="24"/>
                <w:szCs w:val="24"/>
              </w:rPr>
            </w:pPr>
            <w:r>
              <w:rPr>
                <w:sz w:val="24"/>
                <w:szCs w:val="24"/>
              </w:rPr>
              <w:t>26</w:t>
            </w:r>
          </w:p>
        </w:tc>
        <w:tc>
          <w:tcPr>
            <w:tcW w:w="935" w:type="dxa"/>
            <w:vAlign w:val="center"/>
          </w:tcPr>
          <w:p w:rsidR="00696DE7" w:rsidRDefault="002E1E93" w:rsidP="001E4E61">
            <w:pPr>
              <w:rPr>
                <w:sz w:val="24"/>
                <w:szCs w:val="24"/>
              </w:rPr>
            </w:pPr>
            <w:r>
              <w:rPr>
                <w:sz w:val="24"/>
                <w:szCs w:val="24"/>
              </w:rPr>
              <w:t>17%</w:t>
            </w:r>
          </w:p>
        </w:tc>
      </w:tr>
      <w:tr w:rsidR="00696DE7" w:rsidTr="00CB60F1">
        <w:tc>
          <w:tcPr>
            <w:tcW w:w="460" w:type="dxa"/>
            <w:vAlign w:val="center"/>
          </w:tcPr>
          <w:p w:rsidR="00696DE7" w:rsidRDefault="00696DE7" w:rsidP="001E4E61">
            <w:pPr>
              <w:rPr>
                <w:sz w:val="24"/>
                <w:szCs w:val="24"/>
              </w:rPr>
            </w:pPr>
            <w:r>
              <w:rPr>
                <w:sz w:val="24"/>
                <w:szCs w:val="24"/>
              </w:rPr>
              <w:t>5</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Savonnerie</w:t>
            </w:r>
          </w:p>
        </w:tc>
        <w:tc>
          <w:tcPr>
            <w:tcW w:w="581" w:type="dxa"/>
            <w:vAlign w:val="center"/>
          </w:tcPr>
          <w:p w:rsidR="00696DE7" w:rsidRDefault="00696DE7" w:rsidP="001E4E61">
            <w:pPr>
              <w:rPr>
                <w:sz w:val="24"/>
                <w:szCs w:val="24"/>
              </w:rPr>
            </w:pPr>
            <w:r>
              <w:rPr>
                <w:sz w:val="24"/>
                <w:szCs w:val="24"/>
              </w:rPr>
              <w:t>2</w:t>
            </w:r>
          </w:p>
        </w:tc>
        <w:tc>
          <w:tcPr>
            <w:tcW w:w="567" w:type="dxa"/>
            <w:vAlign w:val="center"/>
          </w:tcPr>
          <w:p w:rsidR="00696DE7" w:rsidRDefault="00696DE7" w:rsidP="001E4E61">
            <w:pPr>
              <w:rPr>
                <w:sz w:val="24"/>
                <w:szCs w:val="24"/>
              </w:rPr>
            </w:pPr>
            <w:r>
              <w:rPr>
                <w:sz w:val="24"/>
                <w:szCs w:val="24"/>
              </w:rPr>
              <w:t>10</w:t>
            </w:r>
          </w:p>
        </w:tc>
        <w:tc>
          <w:tcPr>
            <w:tcW w:w="863" w:type="dxa"/>
            <w:vAlign w:val="center"/>
          </w:tcPr>
          <w:p w:rsidR="00696DE7" w:rsidRDefault="00696DE7" w:rsidP="001E4E61">
            <w:pPr>
              <w:jc w:val="center"/>
              <w:rPr>
                <w:sz w:val="24"/>
                <w:szCs w:val="24"/>
              </w:rPr>
            </w:pPr>
            <w:r>
              <w:rPr>
                <w:sz w:val="24"/>
                <w:szCs w:val="24"/>
              </w:rPr>
              <w:t>12</w:t>
            </w:r>
          </w:p>
        </w:tc>
        <w:tc>
          <w:tcPr>
            <w:tcW w:w="935" w:type="dxa"/>
            <w:vAlign w:val="center"/>
          </w:tcPr>
          <w:p w:rsidR="00696DE7" w:rsidRDefault="002E1E93" w:rsidP="001E4E61">
            <w:pPr>
              <w:rPr>
                <w:sz w:val="24"/>
                <w:szCs w:val="24"/>
              </w:rPr>
            </w:pPr>
            <w:r>
              <w:rPr>
                <w:sz w:val="24"/>
                <w:szCs w:val="24"/>
              </w:rPr>
              <w:t>7%</w:t>
            </w:r>
          </w:p>
        </w:tc>
      </w:tr>
      <w:tr w:rsidR="00696DE7" w:rsidTr="00CB60F1">
        <w:tc>
          <w:tcPr>
            <w:tcW w:w="460" w:type="dxa"/>
            <w:vAlign w:val="center"/>
          </w:tcPr>
          <w:p w:rsidR="00696DE7" w:rsidRDefault="00696DE7" w:rsidP="001E4E61">
            <w:pPr>
              <w:rPr>
                <w:sz w:val="24"/>
                <w:szCs w:val="24"/>
              </w:rPr>
            </w:pPr>
            <w:r>
              <w:rPr>
                <w:sz w:val="24"/>
                <w:szCs w:val="24"/>
              </w:rPr>
              <w:t>6</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Réparation motos</w:t>
            </w:r>
          </w:p>
        </w:tc>
        <w:tc>
          <w:tcPr>
            <w:tcW w:w="581" w:type="dxa"/>
            <w:vAlign w:val="center"/>
          </w:tcPr>
          <w:p w:rsidR="00696DE7" w:rsidRDefault="00696DE7" w:rsidP="001E4E61">
            <w:pPr>
              <w:rPr>
                <w:sz w:val="24"/>
                <w:szCs w:val="24"/>
              </w:rPr>
            </w:pPr>
            <w:r>
              <w:rPr>
                <w:sz w:val="24"/>
                <w:szCs w:val="24"/>
              </w:rPr>
              <w:t>13</w:t>
            </w:r>
          </w:p>
        </w:tc>
        <w:tc>
          <w:tcPr>
            <w:tcW w:w="567" w:type="dxa"/>
            <w:vAlign w:val="center"/>
          </w:tcPr>
          <w:p w:rsidR="00696DE7" w:rsidRDefault="00696DE7" w:rsidP="001E4E61">
            <w:pPr>
              <w:rPr>
                <w:sz w:val="24"/>
                <w:szCs w:val="24"/>
              </w:rPr>
            </w:pPr>
            <w:r>
              <w:rPr>
                <w:sz w:val="24"/>
                <w:szCs w:val="24"/>
              </w:rPr>
              <w:t>1</w:t>
            </w:r>
          </w:p>
        </w:tc>
        <w:tc>
          <w:tcPr>
            <w:tcW w:w="863" w:type="dxa"/>
            <w:vAlign w:val="center"/>
          </w:tcPr>
          <w:p w:rsidR="00696DE7" w:rsidRDefault="00696DE7" w:rsidP="001E4E61">
            <w:pPr>
              <w:jc w:val="center"/>
              <w:rPr>
                <w:sz w:val="24"/>
                <w:szCs w:val="24"/>
              </w:rPr>
            </w:pPr>
            <w:r>
              <w:rPr>
                <w:sz w:val="24"/>
                <w:szCs w:val="24"/>
              </w:rPr>
              <w:t>14</w:t>
            </w:r>
          </w:p>
        </w:tc>
        <w:tc>
          <w:tcPr>
            <w:tcW w:w="935" w:type="dxa"/>
            <w:vAlign w:val="center"/>
          </w:tcPr>
          <w:p w:rsidR="00696DE7" w:rsidRDefault="002E1E93" w:rsidP="001E4E61">
            <w:pPr>
              <w:rPr>
                <w:sz w:val="24"/>
                <w:szCs w:val="24"/>
              </w:rPr>
            </w:pPr>
            <w:r>
              <w:rPr>
                <w:sz w:val="24"/>
                <w:szCs w:val="24"/>
              </w:rPr>
              <w:t>8,43%</w:t>
            </w:r>
          </w:p>
        </w:tc>
      </w:tr>
      <w:tr w:rsidR="00696DE7" w:rsidTr="00CB60F1">
        <w:tc>
          <w:tcPr>
            <w:tcW w:w="460" w:type="dxa"/>
            <w:vAlign w:val="center"/>
          </w:tcPr>
          <w:p w:rsidR="00696DE7" w:rsidRDefault="00696DE7" w:rsidP="001E4E61">
            <w:pPr>
              <w:rPr>
                <w:sz w:val="24"/>
                <w:szCs w:val="24"/>
              </w:rPr>
            </w:pPr>
            <w:r>
              <w:rPr>
                <w:sz w:val="24"/>
                <w:szCs w:val="24"/>
              </w:rPr>
              <w:t>7</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Soudure</w:t>
            </w:r>
          </w:p>
        </w:tc>
        <w:tc>
          <w:tcPr>
            <w:tcW w:w="581" w:type="dxa"/>
            <w:vAlign w:val="center"/>
          </w:tcPr>
          <w:p w:rsidR="00696DE7" w:rsidRDefault="00696DE7" w:rsidP="001E4E61">
            <w:pPr>
              <w:rPr>
                <w:sz w:val="24"/>
                <w:szCs w:val="24"/>
              </w:rPr>
            </w:pPr>
            <w:r>
              <w:rPr>
                <w:sz w:val="24"/>
                <w:szCs w:val="24"/>
              </w:rPr>
              <w:t>10</w:t>
            </w:r>
          </w:p>
        </w:tc>
        <w:tc>
          <w:tcPr>
            <w:tcW w:w="567" w:type="dxa"/>
            <w:vAlign w:val="center"/>
          </w:tcPr>
          <w:p w:rsidR="00696DE7" w:rsidRDefault="00696DE7" w:rsidP="001E4E61">
            <w:pPr>
              <w:rPr>
                <w:sz w:val="24"/>
                <w:szCs w:val="24"/>
              </w:rPr>
            </w:pPr>
            <w:r>
              <w:rPr>
                <w:sz w:val="24"/>
                <w:szCs w:val="24"/>
              </w:rPr>
              <w:t>0</w:t>
            </w:r>
          </w:p>
        </w:tc>
        <w:tc>
          <w:tcPr>
            <w:tcW w:w="863" w:type="dxa"/>
            <w:vAlign w:val="center"/>
          </w:tcPr>
          <w:p w:rsidR="00696DE7" w:rsidRDefault="00696DE7" w:rsidP="001E4E61">
            <w:pPr>
              <w:jc w:val="center"/>
              <w:rPr>
                <w:sz w:val="24"/>
                <w:szCs w:val="24"/>
              </w:rPr>
            </w:pPr>
            <w:r>
              <w:rPr>
                <w:sz w:val="24"/>
                <w:szCs w:val="24"/>
              </w:rPr>
              <w:t>10</w:t>
            </w:r>
          </w:p>
        </w:tc>
        <w:tc>
          <w:tcPr>
            <w:tcW w:w="935" w:type="dxa"/>
            <w:vAlign w:val="center"/>
          </w:tcPr>
          <w:p w:rsidR="00696DE7" w:rsidRDefault="002E1E93" w:rsidP="001E4E61">
            <w:pPr>
              <w:rPr>
                <w:sz w:val="24"/>
                <w:szCs w:val="24"/>
              </w:rPr>
            </w:pPr>
            <w:r>
              <w:rPr>
                <w:sz w:val="24"/>
                <w:szCs w:val="24"/>
              </w:rPr>
              <w:t>6,02%</w:t>
            </w:r>
          </w:p>
        </w:tc>
      </w:tr>
      <w:tr w:rsidR="00696DE7" w:rsidTr="00CB60F1">
        <w:tc>
          <w:tcPr>
            <w:tcW w:w="460" w:type="dxa"/>
            <w:vAlign w:val="center"/>
          </w:tcPr>
          <w:p w:rsidR="00696DE7" w:rsidRDefault="00696DE7" w:rsidP="001E4E61">
            <w:pPr>
              <w:rPr>
                <w:sz w:val="24"/>
                <w:szCs w:val="24"/>
              </w:rPr>
            </w:pPr>
            <w:r>
              <w:rPr>
                <w:sz w:val="24"/>
                <w:szCs w:val="24"/>
              </w:rPr>
              <w:t>8</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Mécanique auto</w:t>
            </w:r>
          </w:p>
        </w:tc>
        <w:tc>
          <w:tcPr>
            <w:tcW w:w="581" w:type="dxa"/>
            <w:vAlign w:val="center"/>
          </w:tcPr>
          <w:p w:rsidR="00696DE7" w:rsidRDefault="00696DE7" w:rsidP="001E4E61">
            <w:pPr>
              <w:rPr>
                <w:sz w:val="24"/>
                <w:szCs w:val="24"/>
              </w:rPr>
            </w:pPr>
            <w:r>
              <w:rPr>
                <w:sz w:val="24"/>
                <w:szCs w:val="24"/>
              </w:rPr>
              <w:t>3</w:t>
            </w:r>
          </w:p>
        </w:tc>
        <w:tc>
          <w:tcPr>
            <w:tcW w:w="567" w:type="dxa"/>
            <w:vAlign w:val="center"/>
          </w:tcPr>
          <w:p w:rsidR="00696DE7" w:rsidRDefault="00696DE7" w:rsidP="001E4E61">
            <w:pPr>
              <w:rPr>
                <w:sz w:val="24"/>
                <w:szCs w:val="24"/>
              </w:rPr>
            </w:pPr>
            <w:r>
              <w:rPr>
                <w:sz w:val="24"/>
                <w:szCs w:val="24"/>
              </w:rPr>
              <w:t>0</w:t>
            </w:r>
          </w:p>
        </w:tc>
        <w:tc>
          <w:tcPr>
            <w:tcW w:w="863" w:type="dxa"/>
            <w:vAlign w:val="center"/>
          </w:tcPr>
          <w:p w:rsidR="00696DE7" w:rsidRDefault="00696DE7" w:rsidP="001E4E61">
            <w:pPr>
              <w:jc w:val="center"/>
              <w:rPr>
                <w:sz w:val="24"/>
                <w:szCs w:val="24"/>
              </w:rPr>
            </w:pPr>
            <w:r>
              <w:rPr>
                <w:sz w:val="24"/>
                <w:szCs w:val="24"/>
              </w:rPr>
              <w:t>3</w:t>
            </w:r>
          </w:p>
        </w:tc>
        <w:tc>
          <w:tcPr>
            <w:tcW w:w="935" w:type="dxa"/>
            <w:vAlign w:val="center"/>
          </w:tcPr>
          <w:p w:rsidR="00696DE7" w:rsidRDefault="002E1E93" w:rsidP="001E4E61">
            <w:pPr>
              <w:rPr>
                <w:sz w:val="24"/>
                <w:szCs w:val="24"/>
              </w:rPr>
            </w:pPr>
            <w:r>
              <w:rPr>
                <w:sz w:val="24"/>
                <w:szCs w:val="24"/>
              </w:rPr>
              <w:t>1,8%</w:t>
            </w:r>
          </w:p>
        </w:tc>
      </w:tr>
      <w:tr w:rsidR="00696DE7" w:rsidTr="00CB60F1">
        <w:tc>
          <w:tcPr>
            <w:tcW w:w="460" w:type="dxa"/>
            <w:vAlign w:val="center"/>
          </w:tcPr>
          <w:p w:rsidR="00696DE7" w:rsidRDefault="00696DE7" w:rsidP="001E4E61">
            <w:pPr>
              <w:rPr>
                <w:sz w:val="24"/>
                <w:szCs w:val="24"/>
              </w:rPr>
            </w:pPr>
            <w:r>
              <w:rPr>
                <w:sz w:val="24"/>
                <w:szCs w:val="24"/>
              </w:rPr>
              <w:t>9</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Secteur minier</w:t>
            </w:r>
          </w:p>
        </w:tc>
        <w:tc>
          <w:tcPr>
            <w:tcW w:w="581" w:type="dxa"/>
            <w:vAlign w:val="center"/>
          </w:tcPr>
          <w:p w:rsidR="00696DE7" w:rsidRDefault="00696DE7" w:rsidP="001E4E61">
            <w:pPr>
              <w:rPr>
                <w:sz w:val="24"/>
                <w:szCs w:val="24"/>
              </w:rPr>
            </w:pPr>
            <w:r>
              <w:rPr>
                <w:sz w:val="24"/>
                <w:szCs w:val="24"/>
              </w:rPr>
              <w:t>1</w:t>
            </w:r>
          </w:p>
        </w:tc>
        <w:tc>
          <w:tcPr>
            <w:tcW w:w="567" w:type="dxa"/>
            <w:vAlign w:val="center"/>
          </w:tcPr>
          <w:p w:rsidR="00696DE7" w:rsidRDefault="00696DE7" w:rsidP="001E4E61">
            <w:pPr>
              <w:rPr>
                <w:sz w:val="24"/>
                <w:szCs w:val="24"/>
              </w:rPr>
            </w:pPr>
            <w:r>
              <w:rPr>
                <w:sz w:val="24"/>
                <w:szCs w:val="24"/>
              </w:rPr>
              <w:t>0</w:t>
            </w:r>
          </w:p>
        </w:tc>
        <w:tc>
          <w:tcPr>
            <w:tcW w:w="863" w:type="dxa"/>
            <w:vAlign w:val="center"/>
          </w:tcPr>
          <w:p w:rsidR="00696DE7" w:rsidRDefault="00696DE7" w:rsidP="001E4E61">
            <w:pPr>
              <w:jc w:val="center"/>
              <w:rPr>
                <w:sz w:val="24"/>
                <w:szCs w:val="24"/>
              </w:rPr>
            </w:pPr>
            <w:r>
              <w:rPr>
                <w:sz w:val="24"/>
                <w:szCs w:val="24"/>
              </w:rPr>
              <w:t>1</w:t>
            </w:r>
          </w:p>
        </w:tc>
        <w:tc>
          <w:tcPr>
            <w:tcW w:w="935" w:type="dxa"/>
            <w:vAlign w:val="center"/>
          </w:tcPr>
          <w:p w:rsidR="00696DE7" w:rsidRDefault="002E1E93" w:rsidP="001E4E61">
            <w:pPr>
              <w:rPr>
                <w:sz w:val="24"/>
                <w:szCs w:val="24"/>
              </w:rPr>
            </w:pPr>
            <w:r>
              <w:rPr>
                <w:sz w:val="24"/>
                <w:szCs w:val="24"/>
              </w:rPr>
              <w:t>0,6%</w:t>
            </w:r>
          </w:p>
        </w:tc>
      </w:tr>
      <w:tr w:rsidR="00696DE7" w:rsidTr="00CB60F1">
        <w:tc>
          <w:tcPr>
            <w:tcW w:w="460" w:type="dxa"/>
            <w:vAlign w:val="center"/>
          </w:tcPr>
          <w:p w:rsidR="00696DE7" w:rsidRDefault="001E4E61" w:rsidP="001E4E61">
            <w:pPr>
              <w:rPr>
                <w:sz w:val="24"/>
                <w:szCs w:val="24"/>
              </w:rPr>
            </w:pPr>
            <w:r>
              <w:rPr>
                <w:sz w:val="24"/>
                <w:szCs w:val="24"/>
              </w:rPr>
              <w:t xml:space="preserve"> </w:t>
            </w:r>
            <w:r w:rsidR="00696DE7">
              <w:rPr>
                <w:sz w:val="24"/>
                <w:szCs w:val="24"/>
              </w:rPr>
              <w:t>10</w:t>
            </w:r>
          </w:p>
          <w:p w:rsidR="00696DE7" w:rsidRDefault="00696DE7" w:rsidP="001E4E61">
            <w:pPr>
              <w:rPr>
                <w:sz w:val="24"/>
                <w:szCs w:val="24"/>
              </w:rPr>
            </w:pPr>
          </w:p>
        </w:tc>
        <w:tc>
          <w:tcPr>
            <w:tcW w:w="1491" w:type="dxa"/>
            <w:vAlign w:val="center"/>
          </w:tcPr>
          <w:p w:rsidR="00696DE7" w:rsidRDefault="00696DE7" w:rsidP="001E4E61">
            <w:pPr>
              <w:rPr>
                <w:sz w:val="24"/>
                <w:szCs w:val="24"/>
              </w:rPr>
            </w:pPr>
            <w:r>
              <w:rPr>
                <w:sz w:val="24"/>
                <w:szCs w:val="24"/>
              </w:rPr>
              <w:t>Chauffeur</w:t>
            </w:r>
          </w:p>
        </w:tc>
        <w:tc>
          <w:tcPr>
            <w:tcW w:w="581" w:type="dxa"/>
            <w:vAlign w:val="center"/>
          </w:tcPr>
          <w:p w:rsidR="00696DE7" w:rsidRDefault="00696DE7" w:rsidP="001E4E61">
            <w:pPr>
              <w:rPr>
                <w:sz w:val="24"/>
                <w:szCs w:val="24"/>
              </w:rPr>
            </w:pPr>
            <w:r>
              <w:rPr>
                <w:sz w:val="24"/>
                <w:szCs w:val="24"/>
              </w:rPr>
              <w:t>1</w:t>
            </w:r>
          </w:p>
        </w:tc>
        <w:tc>
          <w:tcPr>
            <w:tcW w:w="567" w:type="dxa"/>
            <w:vAlign w:val="center"/>
          </w:tcPr>
          <w:p w:rsidR="00696DE7" w:rsidRDefault="00696DE7" w:rsidP="001E4E61">
            <w:pPr>
              <w:rPr>
                <w:sz w:val="24"/>
                <w:szCs w:val="24"/>
              </w:rPr>
            </w:pPr>
            <w:r>
              <w:rPr>
                <w:sz w:val="24"/>
                <w:szCs w:val="24"/>
              </w:rPr>
              <w:t>0</w:t>
            </w:r>
          </w:p>
        </w:tc>
        <w:tc>
          <w:tcPr>
            <w:tcW w:w="863" w:type="dxa"/>
            <w:vAlign w:val="center"/>
          </w:tcPr>
          <w:p w:rsidR="00696DE7" w:rsidRDefault="00696DE7" w:rsidP="001E4E61">
            <w:pPr>
              <w:jc w:val="center"/>
              <w:rPr>
                <w:sz w:val="24"/>
                <w:szCs w:val="24"/>
              </w:rPr>
            </w:pPr>
            <w:r>
              <w:rPr>
                <w:sz w:val="24"/>
                <w:szCs w:val="24"/>
              </w:rPr>
              <w:t>1</w:t>
            </w:r>
          </w:p>
        </w:tc>
        <w:tc>
          <w:tcPr>
            <w:tcW w:w="935" w:type="dxa"/>
            <w:vAlign w:val="center"/>
          </w:tcPr>
          <w:p w:rsidR="00696DE7" w:rsidRDefault="002E1E93" w:rsidP="001E4E61">
            <w:pPr>
              <w:rPr>
                <w:sz w:val="24"/>
                <w:szCs w:val="24"/>
              </w:rPr>
            </w:pPr>
            <w:r>
              <w:rPr>
                <w:sz w:val="24"/>
                <w:szCs w:val="24"/>
              </w:rPr>
              <w:t>0,6%</w:t>
            </w:r>
          </w:p>
        </w:tc>
      </w:tr>
      <w:tr w:rsidR="00A73E95" w:rsidTr="00CB60F1">
        <w:tc>
          <w:tcPr>
            <w:tcW w:w="1951" w:type="dxa"/>
            <w:gridSpan w:val="2"/>
            <w:vAlign w:val="center"/>
          </w:tcPr>
          <w:p w:rsidR="00A73E95" w:rsidRPr="00A73E95" w:rsidRDefault="00A73E95" w:rsidP="001E4E61">
            <w:pPr>
              <w:jc w:val="center"/>
              <w:rPr>
                <w:b/>
                <w:sz w:val="24"/>
                <w:szCs w:val="24"/>
              </w:rPr>
            </w:pPr>
            <w:r w:rsidRPr="00A73E95">
              <w:rPr>
                <w:b/>
                <w:sz w:val="24"/>
                <w:szCs w:val="24"/>
              </w:rPr>
              <w:t>TOTAL</w:t>
            </w:r>
          </w:p>
        </w:tc>
        <w:tc>
          <w:tcPr>
            <w:tcW w:w="581" w:type="dxa"/>
            <w:vAlign w:val="center"/>
          </w:tcPr>
          <w:p w:rsidR="00A73E95" w:rsidRPr="00A73E95" w:rsidRDefault="00A73E95" w:rsidP="001E4E61">
            <w:pPr>
              <w:jc w:val="center"/>
              <w:rPr>
                <w:b/>
                <w:sz w:val="24"/>
                <w:szCs w:val="24"/>
              </w:rPr>
            </w:pPr>
            <w:r w:rsidRPr="00A73E95">
              <w:rPr>
                <w:b/>
                <w:sz w:val="24"/>
                <w:szCs w:val="24"/>
              </w:rPr>
              <w:t>136</w:t>
            </w:r>
          </w:p>
        </w:tc>
        <w:tc>
          <w:tcPr>
            <w:tcW w:w="567" w:type="dxa"/>
            <w:vAlign w:val="center"/>
          </w:tcPr>
          <w:p w:rsidR="00A73E95" w:rsidRPr="00A73E95" w:rsidRDefault="00A73E95" w:rsidP="001E4E61">
            <w:pPr>
              <w:jc w:val="center"/>
              <w:rPr>
                <w:b/>
                <w:sz w:val="24"/>
                <w:szCs w:val="24"/>
              </w:rPr>
            </w:pPr>
            <w:r w:rsidRPr="00A73E95">
              <w:rPr>
                <w:b/>
                <w:sz w:val="24"/>
                <w:szCs w:val="24"/>
              </w:rPr>
              <w:t>30</w:t>
            </w:r>
          </w:p>
        </w:tc>
        <w:tc>
          <w:tcPr>
            <w:tcW w:w="863" w:type="dxa"/>
            <w:vAlign w:val="center"/>
          </w:tcPr>
          <w:p w:rsidR="00A73E95" w:rsidRPr="00A73E95" w:rsidRDefault="00A73E95" w:rsidP="001E4E61">
            <w:pPr>
              <w:jc w:val="center"/>
              <w:rPr>
                <w:b/>
                <w:sz w:val="24"/>
                <w:szCs w:val="24"/>
              </w:rPr>
            </w:pPr>
            <w:r w:rsidRPr="00A73E95">
              <w:rPr>
                <w:b/>
                <w:sz w:val="24"/>
                <w:szCs w:val="24"/>
              </w:rPr>
              <w:t>166</w:t>
            </w:r>
          </w:p>
        </w:tc>
        <w:tc>
          <w:tcPr>
            <w:tcW w:w="935" w:type="dxa"/>
            <w:vAlign w:val="center"/>
          </w:tcPr>
          <w:p w:rsidR="00A73E95" w:rsidRPr="00A73E95" w:rsidRDefault="00A73E95" w:rsidP="001E4E61">
            <w:pPr>
              <w:jc w:val="center"/>
              <w:rPr>
                <w:b/>
                <w:sz w:val="24"/>
                <w:szCs w:val="24"/>
              </w:rPr>
            </w:pPr>
          </w:p>
          <w:p w:rsidR="00A73E95" w:rsidRPr="00A73E95" w:rsidRDefault="002E1E93" w:rsidP="001E4E61">
            <w:pPr>
              <w:jc w:val="center"/>
              <w:rPr>
                <w:b/>
                <w:sz w:val="24"/>
                <w:szCs w:val="24"/>
              </w:rPr>
            </w:pPr>
            <w:r>
              <w:rPr>
                <w:b/>
                <w:sz w:val="24"/>
                <w:szCs w:val="24"/>
              </w:rPr>
              <w:t>100%</w:t>
            </w:r>
          </w:p>
        </w:tc>
      </w:tr>
    </w:tbl>
    <w:p w:rsidR="005C6BD2" w:rsidRDefault="00CB60F1" w:rsidP="001E65A5">
      <w:pPr>
        <w:jc w:val="both"/>
        <w:rPr>
          <w:b/>
          <w:sz w:val="24"/>
          <w:szCs w:val="24"/>
        </w:rPr>
      </w:pPr>
      <w:r>
        <w:rPr>
          <w:noProof/>
          <w:sz w:val="24"/>
          <w:szCs w:val="24"/>
          <w:lang w:eastAsia="fr-FR"/>
        </w:rPr>
        <w:drawing>
          <wp:inline distT="0" distB="0" distL="0" distR="0">
            <wp:extent cx="2714625" cy="2667000"/>
            <wp:effectExtent l="19050" t="19050" r="28575" b="19050"/>
            <wp:docPr id="373" name="Image 373" descr="F:\Dossier THIMO\Images\Images Benzambé\Autres images tirage au sort Benzambé\HPIM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ssier THIMO\Images\Images Benzambé\Autres images tirage au sort Benzambé\HPIM05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309" cy="2667672"/>
                    </a:xfrm>
                    <a:prstGeom prst="rect">
                      <a:avLst/>
                    </a:prstGeom>
                    <a:noFill/>
                    <a:ln>
                      <a:solidFill>
                        <a:srgbClr val="FFFF00"/>
                      </a:solidFill>
                    </a:ln>
                  </pic:spPr>
                </pic:pic>
              </a:graphicData>
            </a:graphic>
          </wp:inline>
        </w:drawing>
      </w:r>
      <w:r w:rsidR="0050386D">
        <w:rPr>
          <w:noProof/>
          <w:sz w:val="24"/>
          <w:szCs w:val="24"/>
          <w:lang w:eastAsia="fr-FR"/>
        </w:rPr>
        <w:drawing>
          <wp:inline distT="0" distB="0" distL="0" distR="0">
            <wp:extent cx="2714624" cy="2390775"/>
            <wp:effectExtent l="19050" t="19050" r="10160" b="9525"/>
            <wp:docPr id="374" name="Image 374" descr="F:\Dossier THIMO\Images\Images Benzambé\Autres images tirage au sort Benzambé\HPIM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ssier THIMO\Images\Images Benzambé\Autres images tirage au sort Benzambé\HPIM05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5309" cy="2391378"/>
                    </a:xfrm>
                    <a:prstGeom prst="rect">
                      <a:avLst/>
                    </a:prstGeom>
                    <a:noFill/>
                    <a:ln>
                      <a:solidFill>
                        <a:srgbClr val="FFFF00"/>
                      </a:solidFill>
                    </a:ln>
                  </pic:spPr>
                </pic:pic>
              </a:graphicData>
            </a:graphic>
          </wp:inline>
        </w:drawing>
      </w:r>
    </w:p>
    <w:p w:rsidR="00D12FD1" w:rsidRPr="00ED32C8" w:rsidRDefault="000B19B2" w:rsidP="001E65A5">
      <w:pPr>
        <w:jc w:val="both"/>
        <w:rPr>
          <w:sz w:val="24"/>
          <w:szCs w:val="24"/>
        </w:rPr>
      </w:pPr>
      <w:r>
        <w:rPr>
          <w:b/>
          <w:sz w:val="24"/>
          <w:szCs w:val="24"/>
        </w:rPr>
        <w:t>V1.5</w:t>
      </w:r>
      <w:r w:rsidR="00D12FD1" w:rsidRPr="00D12FD1">
        <w:rPr>
          <w:b/>
          <w:sz w:val="24"/>
          <w:szCs w:val="24"/>
        </w:rPr>
        <w:t>-</w:t>
      </w:r>
      <w:r w:rsidR="00577381">
        <w:rPr>
          <w:b/>
          <w:sz w:val="24"/>
          <w:szCs w:val="24"/>
        </w:rPr>
        <w:t xml:space="preserve"> </w:t>
      </w:r>
      <w:r w:rsidR="00D12FD1" w:rsidRPr="00D12FD1">
        <w:rPr>
          <w:b/>
          <w:sz w:val="24"/>
          <w:szCs w:val="24"/>
          <w:u w:val="single"/>
        </w:rPr>
        <w:t>La sélection des bénéficiaires dans la commune de Bossangoa-centre</w:t>
      </w:r>
    </w:p>
    <w:p w:rsidR="00D12FD1" w:rsidRDefault="00D12FD1" w:rsidP="001E65A5">
      <w:pPr>
        <w:jc w:val="both"/>
        <w:rPr>
          <w:sz w:val="24"/>
          <w:szCs w:val="24"/>
        </w:rPr>
      </w:pPr>
      <w:r>
        <w:rPr>
          <w:sz w:val="24"/>
          <w:szCs w:val="24"/>
        </w:rPr>
        <w:t xml:space="preserve">Dans la commune de Bossangoa-centre, la sélection des bénéficiaires s’est déroulée </w:t>
      </w:r>
      <w:r w:rsidR="00341AAA">
        <w:rPr>
          <w:sz w:val="24"/>
          <w:szCs w:val="24"/>
        </w:rPr>
        <w:t>à la mairie en présence de la 1</w:t>
      </w:r>
      <w:r w:rsidR="00341AAA" w:rsidRPr="00341AAA">
        <w:rPr>
          <w:sz w:val="24"/>
          <w:szCs w:val="24"/>
          <w:vertAlign w:val="superscript"/>
        </w:rPr>
        <w:t>re</w:t>
      </w:r>
      <w:r w:rsidR="00341AAA">
        <w:rPr>
          <w:sz w:val="24"/>
          <w:szCs w:val="24"/>
        </w:rPr>
        <w:t xml:space="preserve"> vice-présidente de la délégation spéciale de la ville de Bossangoa Madame Ruth NGANAWARA assistée des chefs de groupes et quartiers et des représentants des cinq catégories de bénéficiaires à sélectionner. </w:t>
      </w:r>
      <w:r w:rsidR="004E4F4C">
        <w:rPr>
          <w:sz w:val="24"/>
          <w:szCs w:val="24"/>
        </w:rPr>
        <w:t>Au total 84 jeunes ont été</w:t>
      </w:r>
      <w:r w:rsidR="00474424">
        <w:rPr>
          <w:sz w:val="24"/>
          <w:szCs w:val="24"/>
        </w:rPr>
        <w:t xml:space="preserve"> sélectionnés par tirage</w:t>
      </w:r>
      <w:r w:rsidR="004E4F4C">
        <w:rPr>
          <w:sz w:val="24"/>
          <w:szCs w:val="24"/>
        </w:rPr>
        <w:t xml:space="preserve"> dont 47 hommes et 37 femmes issus des cinq (5) catégories des bénéficiaires. </w:t>
      </w:r>
    </w:p>
    <w:p w:rsidR="00474698" w:rsidRDefault="00474698" w:rsidP="001E65A5">
      <w:pPr>
        <w:jc w:val="both"/>
        <w:rPr>
          <w:sz w:val="24"/>
          <w:szCs w:val="24"/>
        </w:rPr>
      </w:pPr>
    </w:p>
    <w:p w:rsidR="00113535" w:rsidRDefault="00113535" w:rsidP="001E65A5">
      <w:pPr>
        <w:jc w:val="both"/>
        <w:rPr>
          <w:sz w:val="24"/>
          <w:szCs w:val="24"/>
        </w:rPr>
      </w:pPr>
    </w:p>
    <w:p w:rsidR="00113535" w:rsidRDefault="00113535" w:rsidP="001E65A5">
      <w:pPr>
        <w:jc w:val="both"/>
        <w:rPr>
          <w:sz w:val="24"/>
          <w:szCs w:val="24"/>
        </w:rPr>
      </w:pPr>
    </w:p>
    <w:p w:rsidR="00113535" w:rsidRDefault="00113535" w:rsidP="001E65A5">
      <w:pPr>
        <w:jc w:val="both"/>
        <w:rPr>
          <w:sz w:val="24"/>
          <w:szCs w:val="24"/>
        </w:rPr>
      </w:pPr>
    </w:p>
    <w:p w:rsidR="00113535" w:rsidRDefault="00113535" w:rsidP="001E65A5">
      <w:pPr>
        <w:jc w:val="both"/>
        <w:rPr>
          <w:sz w:val="24"/>
          <w:szCs w:val="24"/>
        </w:rPr>
      </w:pPr>
    </w:p>
    <w:tbl>
      <w:tblPr>
        <w:tblStyle w:val="Grilledutableau"/>
        <w:tblpPr w:leftFromText="141" w:rightFromText="141" w:vertAnchor="text" w:tblpY="1"/>
        <w:tblOverlap w:val="never"/>
        <w:tblW w:w="0" w:type="auto"/>
        <w:tblLook w:val="04A0" w:firstRow="1" w:lastRow="0" w:firstColumn="1" w:lastColumn="0" w:noHBand="0" w:noVBand="1"/>
      </w:tblPr>
      <w:tblGrid>
        <w:gridCol w:w="460"/>
        <w:gridCol w:w="1491"/>
        <w:gridCol w:w="581"/>
        <w:gridCol w:w="567"/>
        <w:gridCol w:w="863"/>
        <w:gridCol w:w="935"/>
      </w:tblGrid>
      <w:tr w:rsidR="00ED32C8" w:rsidTr="00ED32C8">
        <w:trPr>
          <w:trHeight w:val="70"/>
        </w:trPr>
        <w:tc>
          <w:tcPr>
            <w:tcW w:w="460" w:type="dxa"/>
            <w:vMerge w:val="restart"/>
            <w:vAlign w:val="center"/>
          </w:tcPr>
          <w:p w:rsidR="00ED32C8" w:rsidRPr="00A73E95" w:rsidRDefault="00ED32C8" w:rsidP="00ED32C8">
            <w:pPr>
              <w:rPr>
                <w:b/>
                <w:sz w:val="24"/>
                <w:szCs w:val="24"/>
              </w:rPr>
            </w:pPr>
            <w:r w:rsidRPr="00A73E95">
              <w:rPr>
                <w:b/>
                <w:sz w:val="24"/>
                <w:szCs w:val="24"/>
              </w:rPr>
              <w:t>N°</w:t>
            </w:r>
          </w:p>
          <w:p w:rsidR="00ED32C8" w:rsidRPr="00A73E95" w:rsidRDefault="00ED32C8" w:rsidP="00ED32C8">
            <w:pPr>
              <w:rPr>
                <w:b/>
                <w:sz w:val="24"/>
                <w:szCs w:val="24"/>
              </w:rPr>
            </w:pPr>
          </w:p>
          <w:p w:rsidR="00ED32C8" w:rsidRPr="00A73E95" w:rsidRDefault="00ED32C8" w:rsidP="00ED32C8">
            <w:pPr>
              <w:rPr>
                <w:b/>
                <w:sz w:val="24"/>
                <w:szCs w:val="24"/>
              </w:rPr>
            </w:pPr>
          </w:p>
        </w:tc>
        <w:tc>
          <w:tcPr>
            <w:tcW w:w="1491" w:type="dxa"/>
            <w:vMerge w:val="restart"/>
            <w:vAlign w:val="center"/>
          </w:tcPr>
          <w:p w:rsidR="00ED32C8" w:rsidRPr="00A73E95" w:rsidRDefault="00ED32C8" w:rsidP="00ED32C8">
            <w:pPr>
              <w:rPr>
                <w:b/>
                <w:sz w:val="24"/>
                <w:szCs w:val="24"/>
              </w:rPr>
            </w:pPr>
            <w:r w:rsidRPr="00A73E95">
              <w:rPr>
                <w:b/>
                <w:sz w:val="24"/>
                <w:szCs w:val="24"/>
              </w:rPr>
              <w:t>METIERS CHOISIS</w:t>
            </w:r>
          </w:p>
        </w:tc>
        <w:tc>
          <w:tcPr>
            <w:tcW w:w="2011" w:type="dxa"/>
            <w:gridSpan w:val="3"/>
            <w:vAlign w:val="center"/>
          </w:tcPr>
          <w:p w:rsidR="00ED32C8" w:rsidRPr="00A73E95" w:rsidRDefault="00ED32C8" w:rsidP="00ED32C8">
            <w:pPr>
              <w:rPr>
                <w:b/>
                <w:sz w:val="24"/>
                <w:szCs w:val="24"/>
              </w:rPr>
            </w:pPr>
            <w:r w:rsidRPr="00A73E95">
              <w:rPr>
                <w:b/>
                <w:sz w:val="24"/>
                <w:szCs w:val="24"/>
              </w:rPr>
              <w:t>GENRE</w:t>
            </w:r>
          </w:p>
        </w:tc>
        <w:tc>
          <w:tcPr>
            <w:tcW w:w="770" w:type="dxa"/>
            <w:vMerge w:val="restart"/>
            <w:vAlign w:val="center"/>
          </w:tcPr>
          <w:p w:rsidR="00ED32C8" w:rsidRPr="00A73E95" w:rsidRDefault="00ED32C8" w:rsidP="00ED32C8">
            <w:pPr>
              <w:rPr>
                <w:b/>
                <w:sz w:val="24"/>
                <w:szCs w:val="24"/>
              </w:rPr>
            </w:pPr>
            <w:r w:rsidRPr="00A73E95">
              <w:rPr>
                <w:b/>
                <w:sz w:val="24"/>
                <w:szCs w:val="24"/>
              </w:rPr>
              <w:t>TAUX</w:t>
            </w:r>
          </w:p>
        </w:tc>
      </w:tr>
      <w:tr w:rsidR="00ED32C8" w:rsidTr="00ED32C8">
        <w:tc>
          <w:tcPr>
            <w:tcW w:w="460" w:type="dxa"/>
            <w:vMerge/>
            <w:vAlign w:val="center"/>
          </w:tcPr>
          <w:p w:rsidR="00ED32C8" w:rsidRPr="00A73E95" w:rsidRDefault="00ED32C8" w:rsidP="00ED32C8">
            <w:pPr>
              <w:rPr>
                <w:b/>
                <w:sz w:val="24"/>
                <w:szCs w:val="24"/>
              </w:rPr>
            </w:pPr>
          </w:p>
        </w:tc>
        <w:tc>
          <w:tcPr>
            <w:tcW w:w="1491" w:type="dxa"/>
            <w:vMerge/>
            <w:vAlign w:val="center"/>
          </w:tcPr>
          <w:p w:rsidR="00ED32C8" w:rsidRPr="00A73E95" w:rsidRDefault="00ED32C8" w:rsidP="00ED32C8">
            <w:pPr>
              <w:rPr>
                <w:b/>
                <w:sz w:val="24"/>
                <w:szCs w:val="24"/>
              </w:rPr>
            </w:pPr>
          </w:p>
        </w:tc>
        <w:tc>
          <w:tcPr>
            <w:tcW w:w="581" w:type="dxa"/>
            <w:vAlign w:val="center"/>
          </w:tcPr>
          <w:p w:rsidR="00ED32C8" w:rsidRPr="00A73E95" w:rsidRDefault="00ED32C8" w:rsidP="00ED32C8">
            <w:pPr>
              <w:rPr>
                <w:b/>
                <w:sz w:val="24"/>
                <w:szCs w:val="24"/>
              </w:rPr>
            </w:pPr>
            <w:r w:rsidRPr="00A73E95">
              <w:rPr>
                <w:b/>
                <w:sz w:val="24"/>
                <w:szCs w:val="24"/>
              </w:rPr>
              <w:t>M</w:t>
            </w:r>
          </w:p>
        </w:tc>
        <w:tc>
          <w:tcPr>
            <w:tcW w:w="567" w:type="dxa"/>
            <w:vAlign w:val="center"/>
          </w:tcPr>
          <w:p w:rsidR="00ED32C8" w:rsidRPr="00A73E95" w:rsidRDefault="00ED32C8" w:rsidP="00ED32C8">
            <w:pPr>
              <w:rPr>
                <w:b/>
                <w:sz w:val="24"/>
                <w:szCs w:val="24"/>
              </w:rPr>
            </w:pPr>
            <w:r w:rsidRPr="00A73E95">
              <w:rPr>
                <w:b/>
                <w:sz w:val="24"/>
                <w:szCs w:val="24"/>
              </w:rPr>
              <w:t>F</w:t>
            </w:r>
          </w:p>
        </w:tc>
        <w:tc>
          <w:tcPr>
            <w:tcW w:w="863" w:type="dxa"/>
            <w:vAlign w:val="center"/>
          </w:tcPr>
          <w:p w:rsidR="00ED32C8" w:rsidRPr="00A73E95" w:rsidRDefault="00ED32C8" w:rsidP="00ED32C8">
            <w:pPr>
              <w:jc w:val="center"/>
              <w:rPr>
                <w:b/>
                <w:sz w:val="24"/>
                <w:szCs w:val="24"/>
              </w:rPr>
            </w:pPr>
            <w:r w:rsidRPr="00A73E95">
              <w:rPr>
                <w:b/>
                <w:sz w:val="24"/>
                <w:szCs w:val="24"/>
              </w:rPr>
              <w:t>TOTAL</w:t>
            </w:r>
          </w:p>
        </w:tc>
        <w:tc>
          <w:tcPr>
            <w:tcW w:w="770" w:type="dxa"/>
            <w:vMerge/>
            <w:vAlign w:val="center"/>
          </w:tcPr>
          <w:p w:rsidR="00ED32C8" w:rsidRDefault="00ED32C8" w:rsidP="00ED32C8">
            <w:pPr>
              <w:rPr>
                <w:sz w:val="24"/>
                <w:szCs w:val="24"/>
              </w:rPr>
            </w:pPr>
          </w:p>
        </w:tc>
      </w:tr>
      <w:tr w:rsidR="00ED32C8" w:rsidTr="00ED32C8">
        <w:tc>
          <w:tcPr>
            <w:tcW w:w="460" w:type="dxa"/>
            <w:vAlign w:val="center"/>
          </w:tcPr>
          <w:p w:rsidR="00ED32C8" w:rsidRDefault="00ED32C8" w:rsidP="00ED32C8">
            <w:pPr>
              <w:rPr>
                <w:sz w:val="24"/>
                <w:szCs w:val="24"/>
              </w:rPr>
            </w:pPr>
            <w:r>
              <w:rPr>
                <w:sz w:val="24"/>
                <w:szCs w:val="24"/>
              </w:rPr>
              <w:t>1</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Commerce</w:t>
            </w:r>
          </w:p>
        </w:tc>
        <w:tc>
          <w:tcPr>
            <w:tcW w:w="581" w:type="dxa"/>
            <w:vAlign w:val="center"/>
          </w:tcPr>
          <w:p w:rsidR="00ED32C8" w:rsidRDefault="00ED32C8" w:rsidP="00ED32C8">
            <w:pPr>
              <w:rPr>
                <w:sz w:val="24"/>
                <w:szCs w:val="24"/>
              </w:rPr>
            </w:pPr>
            <w:r>
              <w:rPr>
                <w:sz w:val="24"/>
                <w:szCs w:val="24"/>
              </w:rPr>
              <w:t>49</w:t>
            </w:r>
          </w:p>
        </w:tc>
        <w:tc>
          <w:tcPr>
            <w:tcW w:w="567" w:type="dxa"/>
            <w:vAlign w:val="center"/>
          </w:tcPr>
          <w:p w:rsidR="00ED32C8" w:rsidRDefault="00ED32C8" w:rsidP="00ED32C8">
            <w:pPr>
              <w:rPr>
                <w:sz w:val="24"/>
                <w:szCs w:val="24"/>
              </w:rPr>
            </w:pPr>
            <w:r>
              <w:rPr>
                <w:sz w:val="24"/>
                <w:szCs w:val="24"/>
              </w:rPr>
              <w:t>12</w:t>
            </w:r>
          </w:p>
        </w:tc>
        <w:tc>
          <w:tcPr>
            <w:tcW w:w="863" w:type="dxa"/>
            <w:vAlign w:val="center"/>
          </w:tcPr>
          <w:p w:rsidR="00ED32C8" w:rsidRDefault="00ED32C8" w:rsidP="00ED32C8">
            <w:pPr>
              <w:jc w:val="center"/>
              <w:rPr>
                <w:sz w:val="24"/>
                <w:szCs w:val="24"/>
              </w:rPr>
            </w:pPr>
            <w:r>
              <w:rPr>
                <w:sz w:val="24"/>
                <w:szCs w:val="24"/>
              </w:rPr>
              <w:t>61</w:t>
            </w:r>
          </w:p>
        </w:tc>
        <w:tc>
          <w:tcPr>
            <w:tcW w:w="770" w:type="dxa"/>
            <w:vAlign w:val="center"/>
          </w:tcPr>
          <w:p w:rsidR="00ED32C8" w:rsidRDefault="00ED32C8" w:rsidP="00ED32C8">
            <w:pPr>
              <w:rPr>
                <w:sz w:val="24"/>
                <w:szCs w:val="24"/>
              </w:rPr>
            </w:pPr>
            <w:r>
              <w:rPr>
                <w:sz w:val="24"/>
                <w:szCs w:val="24"/>
              </w:rPr>
              <w:t>37%</w:t>
            </w:r>
          </w:p>
        </w:tc>
      </w:tr>
      <w:tr w:rsidR="00ED32C8" w:rsidTr="00ED32C8">
        <w:tc>
          <w:tcPr>
            <w:tcW w:w="460" w:type="dxa"/>
            <w:vAlign w:val="center"/>
          </w:tcPr>
          <w:p w:rsidR="00ED32C8" w:rsidRDefault="00ED32C8" w:rsidP="00ED32C8">
            <w:pPr>
              <w:rPr>
                <w:sz w:val="24"/>
                <w:szCs w:val="24"/>
              </w:rPr>
            </w:pPr>
            <w:r>
              <w:rPr>
                <w:sz w:val="24"/>
                <w:szCs w:val="24"/>
              </w:rPr>
              <w:t>2</w:t>
            </w:r>
          </w:p>
          <w:p w:rsidR="00ED32C8" w:rsidRDefault="00ED32C8" w:rsidP="00ED32C8">
            <w:pPr>
              <w:rPr>
                <w:sz w:val="24"/>
                <w:szCs w:val="24"/>
              </w:rPr>
            </w:pP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Couture</w:t>
            </w:r>
          </w:p>
        </w:tc>
        <w:tc>
          <w:tcPr>
            <w:tcW w:w="581" w:type="dxa"/>
            <w:vAlign w:val="center"/>
          </w:tcPr>
          <w:p w:rsidR="00ED32C8" w:rsidRDefault="00ED32C8" w:rsidP="00ED32C8">
            <w:pPr>
              <w:rPr>
                <w:sz w:val="24"/>
                <w:szCs w:val="24"/>
              </w:rPr>
            </w:pPr>
            <w:r>
              <w:rPr>
                <w:sz w:val="24"/>
                <w:szCs w:val="24"/>
              </w:rPr>
              <w:t>9</w:t>
            </w:r>
          </w:p>
        </w:tc>
        <w:tc>
          <w:tcPr>
            <w:tcW w:w="567" w:type="dxa"/>
            <w:vAlign w:val="center"/>
          </w:tcPr>
          <w:p w:rsidR="00ED32C8" w:rsidRDefault="00ED32C8" w:rsidP="00ED32C8">
            <w:pPr>
              <w:rPr>
                <w:sz w:val="24"/>
                <w:szCs w:val="24"/>
              </w:rPr>
            </w:pPr>
            <w:r>
              <w:rPr>
                <w:sz w:val="24"/>
                <w:szCs w:val="24"/>
              </w:rPr>
              <w:t>8</w:t>
            </w:r>
          </w:p>
        </w:tc>
        <w:tc>
          <w:tcPr>
            <w:tcW w:w="863" w:type="dxa"/>
            <w:vAlign w:val="center"/>
          </w:tcPr>
          <w:p w:rsidR="00ED32C8" w:rsidRDefault="00ED32C8" w:rsidP="00ED32C8">
            <w:pPr>
              <w:jc w:val="center"/>
              <w:rPr>
                <w:sz w:val="24"/>
                <w:szCs w:val="24"/>
              </w:rPr>
            </w:pPr>
            <w:r>
              <w:rPr>
                <w:sz w:val="24"/>
                <w:szCs w:val="24"/>
              </w:rPr>
              <w:t>17</w:t>
            </w:r>
          </w:p>
        </w:tc>
        <w:tc>
          <w:tcPr>
            <w:tcW w:w="770" w:type="dxa"/>
            <w:vAlign w:val="center"/>
          </w:tcPr>
          <w:p w:rsidR="00ED32C8" w:rsidRDefault="00ED32C8" w:rsidP="00ED32C8">
            <w:pPr>
              <w:rPr>
                <w:sz w:val="24"/>
                <w:szCs w:val="24"/>
              </w:rPr>
            </w:pPr>
            <w:r>
              <w:rPr>
                <w:sz w:val="24"/>
                <w:szCs w:val="24"/>
              </w:rPr>
              <w:t>10,24%</w:t>
            </w:r>
          </w:p>
        </w:tc>
      </w:tr>
      <w:tr w:rsidR="00ED32C8" w:rsidTr="00ED32C8">
        <w:tc>
          <w:tcPr>
            <w:tcW w:w="460" w:type="dxa"/>
            <w:vAlign w:val="center"/>
          </w:tcPr>
          <w:p w:rsidR="00ED32C8" w:rsidRDefault="00ED32C8" w:rsidP="00ED32C8">
            <w:pPr>
              <w:rPr>
                <w:sz w:val="24"/>
                <w:szCs w:val="24"/>
              </w:rPr>
            </w:pPr>
            <w:r>
              <w:rPr>
                <w:sz w:val="24"/>
                <w:szCs w:val="24"/>
              </w:rPr>
              <w:t>3</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Maçonnerie</w:t>
            </w:r>
          </w:p>
        </w:tc>
        <w:tc>
          <w:tcPr>
            <w:tcW w:w="581" w:type="dxa"/>
            <w:vAlign w:val="center"/>
          </w:tcPr>
          <w:p w:rsidR="00ED32C8" w:rsidRDefault="00ED32C8" w:rsidP="00ED32C8">
            <w:pPr>
              <w:rPr>
                <w:sz w:val="24"/>
                <w:szCs w:val="24"/>
              </w:rPr>
            </w:pPr>
            <w:r>
              <w:rPr>
                <w:sz w:val="24"/>
                <w:szCs w:val="24"/>
              </w:rPr>
              <w:t>21</w:t>
            </w:r>
          </w:p>
        </w:tc>
        <w:tc>
          <w:tcPr>
            <w:tcW w:w="567" w:type="dxa"/>
            <w:vAlign w:val="center"/>
          </w:tcPr>
          <w:p w:rsidR="00ED32C8" w:rsidRDefault="00ED32C8" w:rsidP="00ED32C8">
            <w:pPr>
              <w:rPr>
                <w:sz w:val="24"/>
                <w:szCs w:val="24"/>
              </w:rPr>
            </w:pPr>
            <w:r>
              <w:rPr>
                <w:sz w:val="24"/>
                <w:szCs w:val="24"/>
              </w:rPr>
              <w:t>0</w:t>
            </w:r>
          </w:p>
        </w:tc>
        <w:tc>
          <w:tcPr>
            <w:tcW w:w="863" w:type="dxa"/>
            <w:vAlign w:val="center"/>
          </w:tcPr>
          <w:p w:rsidR="00ED32C8" w:rsidRDefault="00ED32C8" w:rsidP="00ED32C8">
            <w:pPr>
              <w:jc w:val="center"/>
              <w:rPr>
                <w:sz w:val="24"/>
                <w:szCs w:val="24"/>
              </w:rPr>
            </w:pPr>
            <w:r>
              <w:rPr>
                <w:sz w:val="24"/>
                <w:szCs w:val="24"/>
              </w:rPr>
              <w:t>21</w:t>
            </w:r>
          </w:p>
        </w:tc>
        <w:tc>
          <w:tcPr>
            <w:tcW w:w="770" w:type="dxa"/>
            <w:vAlign w:val="center"/>
          </w:tcPr>
          <w:p w:rsidR="00ED32C8" w:rsidRDefault="00ED32C8" w:rsidP="00ED32C8">
            <w:pPr>
              <w:rPr>
                <w:sz w:val="24"/>
                <w:szCs w:val="24"/>
              </w:rPr>
            </w:pPr>
            <w:r>
              <w:rPr>
                <w:sz w:val="24"/>
                <w:szCs w:val="24"/>
              </w:rPr>
              <w:t>13%</w:t>
            </w:r>
          </w:p>
        </w:tc>
      </w:tr>
      <w:tr w:rsidR="00ED32C8" w:rsidTr="00ED32C8">
        <w:tc>
          <w:tcPr>
            <w:tcW w:w="460" w:type="dxa"/>
            <w:vAlign w:val="center"/>
          </w:tcPr>
          <w:p w:rsidR="00ED32C8" w:rsidRDefault="00ED32C8" w:rsidP="00ED32C8">
            <w:pPr>
              <w:rPr>
                <w:sz w:val="24"/>
                <w:szCs w:val="24"/>
              </w:rPr>
            </w:pPr>
            <w:r>
              <w:rPr>
                <w:sz w:val="24"/>
                <w:szCs w:val="24"/>
              </w:rPr>
              <w:t>4</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Menuiserie</w:t>
            </w:r>
          </w:p>
        </w:tc>
        <w:tc>
          <w:tcPr>
            <w:tcW w:w="581" w:type="dxa"/>
            <w:vAlign w:val="center"/>
          </w:tcPr>
          <w:p w:rsidR="00ED32C8" w:rsidRDefault="00ED32C8" w:rsidP="00ED32C8">
            <w:pPr>
              <w:rPr>
                <w:sz w:val="24"/>
                <w:szCs w:val="24"/>
              </w:rPr>
            </w:pPr>
            <w:r>
              <w:rPr>
                <w:sz w:val="24"/>
                <w:szCs w:val="24"/>
              </w:rPr>
              <w:t>26</w:t>
            </w:r>
          </w:p>
        </w:tc>
        <w:tc>
          <w:tcPr>
            <w:tcW w:w="567" w:type="dxa"/>
            <w:vAlign w:val="center"/>
          </w:tcPr>
          <w:p w:rsidR="00ED32C8" w:rsidRDefault="00ED32C8" w:rsidP="00ED32C8">
            <w:pPr>
              <w:rPr>
                <w:sz w:val="24"/>
                <w:szCs w:val="24"/>
              </w:rPr>
            </w:pPr>
            <w:r>
              <w:rPr>
                <w:sz w:val="24"/>
                <w:szCs w:val="24"/>
              </w:rPr>
              <w:t>0</w:t>
            </w:r>
          </w:p>
        </w:tc>
        <w:tc>
          <w:tcPr>
            <w:tcW w:w="863" w:type="dxa"/>
            <w:vAlign w:val="center"/>
          </w:tcPr>
          <w:p w:rsidR="00ED32C8" w:rsidRDefault="00ED32C8" w:rsidP="00ED32C8">
            <w:pPr>
              <w:jc w:val="center"/>
              <w:rPr>
                <w:sz w:val="24"/>
                <w:szCs w:val="24"/>
              </w:rPr>
            </w:pPr>
            <w:r>
              <w:rPr>
                <w:sz w:val="24"/>
                <w:szCs w:val="24"/>
              </w:rPr>
              <w:t>26</w:t>
            </w:r>
          </w:p>
        </w:tc>
        <w:tc>
          <w:tcPr>
            <w:tcW w:w="770" w:type="dxa"/>
            <w:vAlign w:val="center"/>
          </w:tcPr>
          <w:p w:rsidR="00ED32C8" w:rsidRDefault="00ED32C8" w:rsidP="00ED32C8">
            <w:pPr>
              <w:rPr>
                <w:sz w:val="24"/>
                <w:szCs w:val="24"/>
              </w:rPr>
            </w:pPr>
            <w:r>
              <w:rPr>
                <w:sz w:val="24"/>
                <w:szCs w:val="24"/>
              </w:rPr>
              <w:t>17%</w:t>
            </w:r>
          </w:p>
        </w:tc>
      </w:tr>
      <w:tr w:rsidR="00ED32C8" w:rsidTr="00ED32C8">
        <w:tc>
          <w:tcPr>
            <w:tcW w:w="460" w:type="dxa"/>
            <w:vAlign w:val="center"/>
          </w:tcPr>
          <w:p w:rsidR="00ED32C8" w:rsidRDefault="00ED32C8" w:rsidP="00ED32C8">
            <w:pPr>
              <w:rPr>
                <w:sz w:val="24"/>
                <w:szCs w:val="24"/>
              </w:rPr>
            </w:pPr>
            <w:r>
              <w:rPr>
                <w:sz w:val="24"/>
                <w:szCs w:val="24"/>
              </w:rPr>
              <w:t>5</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Savonnerie</w:t>
            </w:r>
          </w:p>
        </w:tc>
        <w:tc>
          <w:tcPr>
            <w:tcW w:w="581" w:type="dxa"/>
            <w:vAlign w:val="center"/>
          </w:tcPr>
          <w:p w:rsidR="00ED32C8" w:rsidRDefault="00ED32C8" w:rsidP="00ED32C8">
            <w:pPr>
              <w:rPr>
                <w:sz w:val="24"/>
                <w:szCs w:val="24"/>
              </w:rPr>
            </w:pPr>
            <w:r>
              <w:rPr>
                <w:sz w:val="24"/>
                <w:szCs w:val="24"/>
              </w:rPr>
              <w:t>2</w:t>
            </w:r>
          </w:p>
        </w:tc>
        <w:tc>
          <w:tcPr>
            <w:tcW w:w="567" w:type="dxa"/>
            <w:vAlign w:val="center"/>
          </w:tcPr>
          <w:p w:rsidR="00ED32C8" w:rsidRDefault="00ED32C8" w:rsidP="00ED32C8">
            <w:pPr>
              <w:rPr>
                <w:sz w:val="24"/>
                <w:szCs w:val="24"/>
              </w:rPr>
            </w:pPr>
            <w:r>
              <w:rPr>
                <w:sz w:val="24"/>
                <w:szCs w:val="24"/>
              </w:rPr>
              <w:t>10</w:t>
            </w:r>
          </w:p>
        </w:tc>
        <w:tc>
          <w:tcPr>
            <w:tcW w:w="863" w:type="dxa"/>
            <w:vAlign w:val="center"/>
          </w:tcPr>
          <w:p w:rsidR="00ED32C8" w:rsidRDefault="00ED32C8" w:rsidP="00ED32C8">
            <w:pPr>
              <w:jc w:val="center"/>
              <w:rPr>
                <w:sz w:val="24"/>
                <w:szCs w:val="24"/>
              </w:rPr>
            </w:pPr>
            <w:r>
              <w:rPr>
                <w:sz w:val="24"/>
                <w:szCs w:val="24"/>
              </w:rPr>
              <w:t>12</w:t>
            </w:r>
          </w:p>
        </w:tc>
        <w:tc>
          <w:tcPr>
            <w:tcW w:w="770" w:type="dxa"/>
            <w:vAlign w:val="center"/>
          </w:tcPr>
          <w:p w:rsidR="00ED32C8" w:rsidRDefault="00ED32C8" w:rsidP="00ED32C8">
            <w:pPr>
              <w:rPr>
                <w:sz w:val="24"/>
                <w:szCs w:val="24"/>
              </w:rPr>
            </w:pPr>
            <w:r>
              <w:rPr>
                <w:sz w:val="24"/>
                <w:szCs w:val="24"/>
              </w:rPr>
              <w:t>7%</w:t>
            </w:r>
          </w:p>
        </w:tc>
      </w:tr>
      <w:tr w:rsidR="00ED32C8" w:rsidTr="00ED32C8">
        <w:tc>
          <w:tcPr>
            <w:tcW w:w="460" w:type="dxa"/>
            <w:vAlign w:val="center"/>
          </w:tcPr>
          <w:p w:rsidR="00ED32C8" w:rsidRDefault="00ED32C8" w:rsidP="00ED32C8">
            <w:pPr>
              <w:rPr>
                <w:sz w:val="24"/>
                <w:szCs w:val="24"/>
              </w:rPr>
            </w:pPr>
            <w:r>
              <w:rPr>
                <w:sz w:val="24"/>
                <w:szCs w:val="24"/>
              </w:rPr>
              <w:t>6</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Réparation motos</w:t>
            </w:r>
          </w:p>
        </w:tc>
        <w:tc>
          <w:tcPr>
            <w:tcW w:w="581" w:type="dxa"/>
            <w:vAlign w:val="center"/>
          </w:tcPr>
          <w:p w:rsidR="00ED32C8" w:rsidRDefault="00ED32C8" w:rsidP="00ED32C8">
            <w:pPr>
              <w:rPr>
                <w:sz w:val="24"/>
                <w:szCs w:val="24"/>
              </w:rPr>
            </w:pPr>
            <w:r>
              <w:rPr>
                <w:sz w:val="24"/>
                <w:szCs w:val="24"/>
              </w:rPr>
              <w:t>13</w:t>
            </w:r>
          </w:p>
        </w:tc>
        <w:tc>
          <w:tcPr>
            <w:tcW w:w="567" w:type="dxa"/>
            <w:vAlign w:val="center"/>
          </w:tcPr>
          <w:p w:rsidR="00ED32C8" w:rsidRDefault="00ED32C8" w:rsidP="00ED32C8">
            <w:pPr>
              <w:rPr>
                <w:sz w:val="24"/>
                <w:szCs w:val="24"/>
              </w:rPr>
            </w:pPr>
            <w:r>
              <w:rPr>
                <w:sz w:val="24"/>
                <w:szCs w:val="24"/>
              </w:rPr>
              <w:t>1</w:t>
            </w:r>
          </w:p>
        </w:tc>
        <w:tc>
          <w:tcPr>
            <w:tcW w:w="863" w:type="dxa"/>
            <w:vAlign w:val="center"/>
          </w:tcPr>
          <w:p w:rsidR="00ED32C8" w:rsidRDefault="00ED32C8" w:rsidP="00ED32C8">
            <w:pPr>
              <w:jc w:val="center"/>
              <w:rPr>
                <w:sz w:val="24"/>
                <w:szCs w:val="24"/>
              </w:rPr>
            </w:pPr>
            <w:r>
              <w:rPr>
                <w:sz w:val="24"/>
                <w:szCs w:val="24"/>
              </w:rPr>
              <w:t>14</w:t>
            </w:r>
          </w:p>
        </w:tc>
        <w:tc>
          <w:tcPr>
            <w:tcW w:w="770" w:type="dxa"/>
            <w:vAlign w:val="center"/>
          </w:tcPr>
          <w:p w:rsidR="00ED32C8" w:rsidRDefault="00ED32C8" w:rsidP="00ED32C8">
            <w:pPr>
              <w:rPr>
                <w:sz w:val="24"/>
                <w:szCs w:val="24"/>
              </w:rPr>
            </w:pPr>
            <w:r>
              <w:rPr>
                <w:sz w:val="24"/>
                <w:szCs w:val="24"/>
              </w:rPr>
              <w:t>8,43%</w:t>
            </w:r>
          </w:p>
        </w:tc>
      </w:tr>
      <w:tr w:rsidR="00ED32C8" w:rsidTr="00ED32C8">
        <w:tc>
          <w:tcPr>
            <w:tcW w:w="460" w:type="dxa"/>
            <w:vAlign w:val="center"/>
          </w:tcPr>
          <w:p w:rsidR="00ED32C8" w:rsidRDefault="00ED32C8" w:rsidP="00ED32C8">
            <w:pPr>
              <w:rPr>
                <w:sz w:val="24"/>
                <w:szCs w:val="24"/>
              </w:rPr>
            </w:pPr>
            <w:r>
              <w:rPr>
                <w:sz w:val="24"/>
                <w:szCs w:val="24"/>
              </w:rPr>
              <w:t>7</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Soudure</w:t>
            </w:r>
          </w:p>
        </w:tc>
        <w:tc>
          <w:tcPr>
            <w:tcW w:w="581" w:type="dxa"/>
            <w:vAlign w:val="center"/>
          </w:tcPr>
          <w:p w:rsidR="00ED32C8" w:rsidRDefault="00ED32C8" w:rsidP="00ED32C8">
            <w:pPr>
              <w:rPr>
                <w:sz w:val="24"/>
                <w:szCs w:val="24"/>
              </w:rPr>
            </w:pPr>
            <w:r>
              <w:rPr>
                <w:sz w:val="24"/>
                <w:szCs w:val="24"/>
              </w:rPr>
              <w:t>10</w:t>
            </w:r>
          </w:p>
        </w:tc>
        <w:tc>
          <w:tcPr>
            <w:tcW w:w="567" w:type="dxa"/>
            <w:vAlign w:val="center"/>
          </w:tcPr>
          <w:p w:rsidR="00ED32C8" w:rsidRDefault="00ED32C8" w:rsidP="00ED32C8">
            <w:pPr>
              <w:rPr>
                <w:sz w:val="24"/>
                <w:szCs w:val="24"/>
              </w:rPr>
            </w:pPr>
            <w:r>
              <w:rPr>
                <w:sz w:val="24"/>
                <w:szCs w:val="24"/>
              </w:rPr>
              <w:t>0</w:t>
            </w:r>
          </w:p>
        </w:tc>
        <w:tc>
          <w:tcPr>
            <w:tcW w:w="863" w:type="dxa"/>
            <w:vAlign w:val="center"/>
          </w:tcPr>
          <w:p w:rsidR="00ED32C8" w:rsidRDefault="00ED32C8" w:rsidP="00ED32C8">
            <w:pPr>
              <w:jc w:val="center"/>
              <w:rPr>
                <w:sz w:val="24"/>
                <w:szCs w:val="24"/>
              </w:rPr>
            </w:pPr>
            <w:r>
              <w:rPr>
                <w:sz w:val="24"/>
                <w:szCs w:val="24"/>
              </w:rPr>
              <w:t>10</w:t>
            </w:r>
          </w:p>
        </w:tc>
        <w:tc>
          <w:tcPr>
            <w:tcW w:w="770" w:type="dxa"/>
            <w:vAlign w:val="center"/>
          </w:tcPr>
          <w:p w:rsidR="00ED32C8" w:rsidRDefault="00ED32C8" w:rsidP="00ED32C8">
            <w:pPr>
              <w:rPr>
                <w:sz w:val="24"/>
                <w:szCs w:val="24"/>
              </w:rPr>
            </w:pPr>
            <w:r>
              <w:rPr>
                <w:sz w:val="24"/>
                <w:szCs w:val="24"/>
              </w:rPr>
              <w:t>6,02%</w:t>
            </w:r>
          </w:p>
        </w:tc>
      </w:tr>
      <w:tr w:rsidR="00ED32C8" w:rsidTr="00ED32C8">
        <w:tc>
          <w:tcPr>
            <w:tcW w:w="460" w:type="dxa"/>
            <w:vAlign w:val="center"/>
          </w:tcPr>
          <w:p w:rsidR="00ED32C8" w:rsidRDefault="00ED32C8" w:rsidP="00ED32C8">
            <w:pPr>
              <w:rPr>
                <w:sz w:val="24"/>
                <w:szCs w:val="24"/>
              </w:rPr>
            </w:pPr>
            <w:r>
              <w:rPr>
                <w:sz w:val="24"/>
                <w:szCs w:val="24"/>
              </w:rPr>
              <w:t>8</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Mécanique auto</w:t>
            </w:r>
          </w:p>
        </w:tc>
        <w:tc>
          <w:tcPr>
            <w:tcW w:w="581" w:type="dxa"/>
            <w:vAlign w:val="center"/>
          </w:tcPr>
          <w:p w:rsidR="00ED32C8" w:rsidRDefault="00ED32C8" w:rsidP="00ED32C8">
            <w:pPr>
              <w:rPr>
                <w:sz w:val="24"/>
                <w:szCs w:val="24"/>
              </w:rPr>
            </w:pPr>
            <w:r>
              <w:rPr>
                <w:sz w:val="24"/>
                <w:szCs w:val="24"/>
              </w:rPr>
              <w:t>3</w:t>
            </w:r>
          </w:p>
        </w:tc>
        <w:tc>
          <w:tcPr>
            <w:tcW w:w="567" w:type="dxa"/>
            <w:vAlign w:val="center"/>
          </w:tcPr>
          <w:p w:rsidR="00ED32C8" w:rsidRDefault="00ED32C8" w:rsidP="00ED32C8">
            <w:pPr>
              <w:rPr>
                <w:sz w:val="24"/>
                <w:szCs w:val="24"/>
              </w:rPr>
            </w:pPr>
            <w:r>
              <w:rPr>
                <w:sz w:val="24"/>
                <w:szCs w:val="24"/>
              </w:rPr>
              <w:t>0</w:t>
            </w:r>
          </w:p>
        </w:tc>
        <w:tc>
          <w:tcPr>
            <w:tcW w:w="863" w:type="dxa"/>
            <w:vAlign w:val="center"/>
          </w:tcPr>
          <w:p w:rsidR="00ED32C8" w:rsidRDefault="00ED32C8" w:rsidP="00ED32C8">
            <w:pPr>
              <w:jc w:val="center"/>
              <w:rPr>
                <w:sz w:val="24"/>
                <w:szCs w:val="24"/>
              </w:rPr>
            </w:pPr>
            <w:r>
              <w:rPr>
                <w:sz w:val="24"/>
                <w:szCs w:val="24"/>
              </w:rPr>
              <w:t>3</w:t>
            </w:r>
          </w:p>
        </w:tc>
        <w:tc>
          <w:tcPr>
            <w:tcW w:w="770" w:type="dxa"/>
            <w:vAlign w:val="center"/>
          </w:tcPr>
          <w:p w:rsidR="00ED32C8" w:rsidRDefault="00ED32C8" w:rsidP="00ED32C8">
            <w:pPr>
              <w:rPr>
                <w:sz w:val="24"/>
                <w:szCs w:val="24"/>
              </w:rPr>
            </w:pPr>
            <w:r>
              <w:rPr>
                <w:sz w:val="24"/>
                <w:szCs w:val="24"/>
              </w:rPr>
              <w:t>1,8%</w:t>
            </w:r>
          </w:p>
        </w:tc>
      </w:tr>
      <w:tr w:rsidR="00ED32C8" w:rsidTr="00ED32C8">
        <w:tc>
          <w:tcPr>
            <w:tcW w:w="460" w:type="dxa"/>
            <w:vAlign w:val="center"/>
          </w:tcPr>
          <w:p w:rsidR="00ED32C8" w:rsidRDefault="00ED32C8" w:rsidP="00ED32C8">
            <w:pPr>
              <w:rPr>
                <w:sz w:val="24"/>
                <w:szCs w:val="24"/>
              </w:rPr>
            </w:pPr>
            <w:r>
              <w:rPr>
                <w:sz w:val="24"/>
                <w:szCs w:val="24"/>
              </w:rPr>
              <w:t>9</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Secteur minier</w:t>
            </w:r>
          </w:p>
        </w:tc>
        <w:tc>
          <w:tcPr>
            <w:tcW w:w="581" w:type="dxa"/>
            <w:vAlign w:val="center"/>
          </w:tcPr>
          <w:p w:rsidR="00ED32C8" w:rsidRDefault="00ED32C8" w:rsidP="00ED32C8">
            <w:pPr>
              <w:rPr>
                <w:sz w:val="24"/>
                <w:szCs w:val="24"/>
              </w:rPr>
            </w:pPr>
            <w:r>
              <w:rPr>
                <w:sz w:val="24"/>
                <w:szCs w:val="24"/>
              </w:rPr>
              <w:t>1</w:t>
            </w:r>
          </w:p>
        </w:tc>
        <w:tc>
          <w:tcPr>
            <w:tcW w:w="567" w:type="dxa"/>
            <w:vAlign w:val="center"/>
          </w:tcPr>
          <w:p w:rsidR="00ED32C8" w:rsidRDefault="00ED32C8" w:rsidP="00ED32C8">
            <w:pPr>
              <w:rPr>
                <w:sz w:val="24"/>
                <w:szCs w:val="24"/>
              </w:rPr>
            </w:pPr>
            <w:r>
              <w:rPr>
                <w:sz w:val="24"/>
                <w:szCs w:val="24"/>
              </w:rPr>
              <w:t>0</w:t>
            </w:r>
          </w:p>
        </w:tc>
        <w:tc>
          <w:tcPr>
            <w:tcW w:w="863" w:type="dxa"/>
            <w:vAlign w:val="center"/>
          </w:tcPr>
          <w:p w:rsidR="00ED32C8" w:rsidRDefault="00ED32C8" w:rsidP="00ED32C8">
            <w:pPr>
              <w:jc w:val="center"/>
              <w:rPr>
                <w:sz w:val="24"/>
                <w:szCs w:val="24"/>
              </w:rPr>
            </w:pPr>
            <w:r>
              <w:rPr>
                <w:sz w:val="24"/>
                <w:szCs w:val="24"/>
              </w:rPr>
              <w:t>1</w:t>
            </w:r>
          </w:p>
        </w:tc>
        <w:tc>
          <w:tcPr>
            <w:tcW w:w="770" w:type="dxa"/>
            <w:vAlign w:val="center"/>
          </w:tcPr>
          <w:p w:rsidR="00ED32C8" w:rsidRDefault="00ED32C8" w:rsidP="00ED32C8">
            <w:pPr>
              <w:rPr>
                <w:sz w:val="24"/>
                <w:szCs w:val="24"/>
              </w:rPr>
            </w:pPr>
            <w:r>
              <w:rPr>
                <w:sz w:val="24"/>
                <w:szCs w:val="24"/>
              </w:rPr>
              <w:t>0,6%</w:t>
            </w:r>
          </w:p>
        </w:tc>
      </w:tr>
      <w:tr w:rsidR="00ED32C8" w:rsidTr="00ED32C8">
        <w:tc>
          <w:tcPr>
            <w:tcW w:w="460" w:type="dxa"/>
            <w:vAlign w:val="center"/>
          </w:tcPr>
          <w:p w:rsidR="00ED32C8" w:rsidRDefault="00ED32C8" w:rsidP="00ED32C8">
            <w:pPr>
              <w:rPr>
                <w:sz w:val="24"/>
                <w:szCs w:val="24"/>
              </w:rPr>
            </w:pPr>
            <w:r>
              <w:rPr>
                <w:sz w:val="24"/>
                <w:szCs w:val="24"/>
              </w:rPr>
              <w:t xml:space="preserve"> 10</w:t>
            </w:r>
          </w:p>
          <w:p w:rsidR="00ED32C8" w:rsidRDefault="00ED32C8" w:rsidP="00ED32C8">
            <w:pPr>
              <w:rPr>
                <w:sz w:val="24"/>
                <w:szCs w:val="24"/>
              </w:rPr>
            </w:pPr>
          </w:p>
        </w:tc>
        <w:tc>
          <w:tcPr>
            <w:tcW w:w="1491" w:type="dxa"/>
            <w:vAlign w:val="center"/>
          </w:tcPr>
          <w:p w:rsidR="00ED32C8" w:rsidRDefault="00ED32C8" w:rsidP="00ED32C8">
            <w:pPr>
              <w:rPr>
                <w:sz w:val="24"/>
                <w:szCs w:val="24"/>
              </w:rPr>
            </w:pPr>
            <w:r>
              <w:rPr>
                <w:sz w:val="24"/>
                <w:szCs w:val="24"/>
              </w:rPr>
              <w:t>Chauffeur</w:t>
            </w:r>
          </w:p>
        </w:tc>
        <w:tc>
          <w:tcPr>
            <w:tcW w:w="581" w:type="dxa"/>
            <w:vAlign w:val="center"/>
          </w:tcPr>
          <w:p w:rsidR="00ED32C8" w:rsidRDefault="00ED32C8" w:rsidP="00ED32C8">
            <w:pPr>
              <w:rPr>
                <w:sz w:val="24"/>
                <w:szCs w:val="24"/>
              </w:rPr>
            </w:pPr>
            <w:r>
              <w:rPr>
                <w:sz w:val="24"/>
                <w:szCs w:val="24"/>
              </w:rPr>
              <w:t>1</w:t>
            </w:r>
          </w:p>
        </w:tc>
        <w:tc>
          <w:tcPr>
            <w:tcW w:w="567" w:type="dxa"/>
            <w:vAlign w:val="center"/>
          </w:tcPr>
          <w:p w:rsidR="00ED32C8" w:rsidRDefault="00ED32C8" w:rsidP="00ED32C8">
            <w:pPr>
              <w:rPr>
                <w:sz w:val="24"/>
                <w:szCs w:val="24"/>
              </w:rPr>
            </w:pPr>
            <w:r>
              <w:rPr>
                <w:sz w:val="24"/>
                <w:szCs w:val="24"/>
              </w:rPr>
              <w:t>0</w:t>
            </w:r>
          </w:p>
        </w:tc>
        <w:tc>
          <w:tcPr>
            <w:tcW w:w="863" w:type="dxa"/>
            <w:vAlign w:val="center"/>
          </w:tcPr>
          <w:p w:rsidR="00ED32C8" w:rsidRDefault="00ED32C8" w:rsidP="00ED32C8">
            <w:pPr>
              <w:jc w:val="center"/>
              <w:rPr>
                <w:sz w:val="24"/>
                <w:szCs w:val="24"/>
              </w:rPr>
            </w:pPr>
            <w:r>
              <w:rPr>
                <w:sz w:val="24"/>
                <w:szCs w:val="24"/>
              </w:rPr>
              <w:t>1</w:t>
            </w:r>
          </w:p>
        </w:tc>
        <w:tc>
          <w:tcPr>
            <w:tcW w:w="770" w:type="dxa"/>
            <w:vAlign w:val="center"/>
          </w:tcPr>
          <w:p w:rsidR="00ED32C8" w:rsidRDefault="00ED32C8" w:rsidP="00ED32C8">
            <w:pPr>
              <w:rPr>
                <w:sz w:val="24"/>
                <w:szCs w:val="24"/>
              </w:rPr>
            </w:pPr>
            <w:r>
              <w:rPr>
                <w:sz w:val="24"/>
                <w:szCs w:val="24"/>
              </w:rPr>
              <w:t>0,6%</w:t>
            </w:r>
          </w:p>
        </w:tc>
      </w:tr>
      <w:tr w:rsidR="00ED32C8" w:rsidTr="00ED32C8">
        <w:tc>
          <w:tcPr>
            <w:tcW w:w="1951" w:type="dxa"/>
            <w:gridSpan w:val="2"/>
            <w:vAlign w:val="center"/>
          </w:tcPr>
          <w:p w:rsidR="00ED32C8" w:rsidRPr="00A73E95" w:rsidRDefault="00ED32C8" w:rsidP="00ED32C8">
            <w:pPr>
              <w:jc w:val="center"/>
              <w:rPr>
                <w:b/>
                <w:sz w:val="24"/>
                <w:szCs w:val="24"/>
              </w:rPr>
            </w:pPr>
            <w:r w:rsidRPr="00A73E95">
              <w:rPr>
                <w:b/>
                <w:sz w:val="24"/>
                <w:szCs w:val="24"/>
              </w:rPr>
              <w:t>TOTAL</w:t>
            </w:r>
          </w:p>
        </w:tc>
        <w:tc>
          <w:tcPr>
            <w:tcW w:w="581" w:type="dxa"/>
            <w:vAlign w:val="center"/>
          </w:tcPr>
          <w:p w:rsidR="00ED32C8" w:rsidRPr="00A73E95" w:rsidRDefault="00ED32C8" w:rsidP="00ED32C8">
            <w:pPr>
              <w:jc w:val="center"/>
              <w:rPr>
                <w:b/>
                <w:sz w:val="24"/>
                <w:szCs w:val="24"/>
              </w:rPr>
            </w:pPr>
            <w:r w:rsidRPr="00A73E95">
              <w:rPr>
                <w:b/>
                <w:sz w:val="24"/>
                <w:szCs w:val="24"/>
              </w:rPr>
              <w:t>136</w:t>
            </w:r>
          </w:p>
        </w:tc>
        <w:tc>
          <w:tcPr>
            <w:tcW w:w="567" w:type="dxa"/>
            <w:vAlign w:val="center"/>
          </w:tcPr>
          <w:p w:rsidR="00ED32C8" w:rsidRPr="00A73E95" w:rsidRDefault="00ED32C8" w:rsidP="00ED32C8">
            <w:pPr>
              <w:jc w:val="center"/>
              <w:rPr>
                <w:b/>
                <w:sz w:val="24"/>
                <w:szCs w:val="24"/>
              </w:rPr>
            </w:pPr>
            <w:r w:rsidRPr="00A73E95">
              <w:rPr>
                <w:b/>
                <w:sz w:val="24"/>
                <w:szCs w:val="24"/>
              </w:rPr>
              <w:t>30</w:t>
            </w:r>
          </w:p>
        </w:tc>
        <w:tc>
          <w:tcPr>
            <w:tcW w:w="863" w:type="dxa"/>
            <w:vAlign w:val="center"/>
          </w:tcPr>
          <w:p w:rsidR="00ED32C8" w:rsidRPr="00A73E95" w:rsidRDefault="00ED32C8" w:rsidP="00ED32C8">
            <w:pPr>
              <w:jc w:val="center"/>
              <w:rPr>
                <w:b/>
                <w:sz w:val="24"/>
                <w:szCs w:val="24"/>
              </w:rPr>
            </w:pPr>
            <w:r w:rsidRPr="00A73E95">
              <w:rPr>
                <w:b/>
                <w:sz w:val="24"/>
                <w:szCs w:val="24"/>
              </w:rPr>
              <w:t>166</w:t>
            </w:r>
          </w:p>
        </w:tc>
        <w:tc>
          <w:tcPr>
            <w:tcW w:w="770" w:type="dxa"/>
            <w:vAlign w:val="center"/>
          </w:tcPr>
          <w:p w:rsidR="00ED32C8" w:rsidRPr="00A73E95" w:rsidRDefault="00ED32C8" w:rsidP="00ED32C8">
            <w:pPr>
              <w:jc w:val="center"/>
              <w:rPr>
                <w:b/>
                <w:sz w:val="24"/>
                <w:szCs w:val="24"/>
              </w:rPr>
            </w:pPr>
          </w:p>
          <w:p w:rsidR="00ED32C8" w:rsidRPr="00A73E95" w:rsidRDefault="00ED32C8" w:rsidP="00ED32C8">
            <w:pPr>
              <w:jc w:val="center"/>
              <w:rPr>
                <w:b/>
                <w:sz w:val="24"/>
                <w:szCs w:val="24"/>
              </w:rPr>
            </w:pPr>
            <w:r>
              <w:rPr>
                <w:b/>
                <w:sz w:val="24"/>
                <w:szCs w:val="24"/>
              </w:rPr>
              <w:t>100%</w:t>
            </w:r>
          </w:p>
        </w:tc>
      </w:tr>
    </w:tbl>
    <w:p w:rsidR="00ED32C8" w:rsidRDefault="00ED32C8" w:rsidP="001E65A5">
      <w:pPr>
        <w:jc w:val="both"/>
        <w:rPr>
          <w:sz w:val="24"/>
          <w:szCs w:val="24"/>
        </w:rPr>
      </w:pPr>
    </w:p>
    <w:p w:rsidR="00156776" w:rsidRDefault="00156776" w:rsidP="001E65A5">
      <w:pPr>
        <w:jc w:val="both"/>
        <w:rPr>
          <w:sz w:val="24"/>
          <w:szCs w:val="24"/>
        </w:rPr>
      </w:pPr>
    </w:p>
    <w:p w:rsidR="00156776" w:rsidRDefault="00156776" w:rsidP="001E65A5">
      <w:pPr>
        <w:jc w:val="both"/>
        <w:rPr>
          <w:sz w:val="24"/>
          <w:szCs w:val="24"/>
        </w:rPr>
      </w:pPr>
      <w:r>
        <w:rPr>
          <w:noProof/>
          <w:sz w:val="24"/>
          <w:szCs w:val="24"/>
          <w:lang w:eastAsia="fr-FR"/>
        </w:rPr>
        <w:drawing>
          <wp:inline distT="0" distB="0" distL="0" distR="0" wp14:anchorId="22A02723" wp14:editId="750A322B">
            <wp:extent cx="2667000" cy="2305050"/>
            <wp:effectExtent l="19050" t="19050" r="19050" b="19050"/>
            <wp:docPr id="4" name="Image 4" descr="F:\Dossier THIMO\Images\Images Bossangoa centre\Sélection des bénéficiaires de THIMO Bossangoa-centre\HPIM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ssier THIMO\Images\Images Bossangoa centre\Sélection des bénéficiaires de THIMO Bossangoa-centre\HPIM07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953" cy="2305874"/>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667000" cy="2085975"/>
            <wp:effectExtent l="19050" t="19050" r="19050" b="28575"/>
            <wp:docPr id="5" name="Image 5" descr="F:\Dossier THIMO\Images\Images Bossangoa centre\Sélection des bénéficiaires de THIMO Bossangoa-centre\HPIM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ssier THIMO\Images\Images Bossangoa centre\Sélection des bénéficiaires de THIMO Bossangoa-centre\HPIM079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2085975"/>
                    </a:xfrm>
                    <a:prstGeom prst="rect">
                      <a:avLst/>
                    </a:prstGeom>
                    <a:noFill/>
                    <a:ln>
                      <a:solidFill>
                        <a:srgbClr val="FFFF00"/>
                      </a:solidFill>
                    </a:ln>
                  </pic:spPr>
                </pic:pic>
              </a:graphicData>
            </a:graphic>
          </wp:inline>
        </w:drawing>
      </w:r>
    </w:p>
    <w:p w:rsidR="00156776" w:rsidRPr="00156776" w:rsidRDefault="00156776" w:rsidP="00BE73CA">
      <w:pPr>
        <w:jc w:val="center"/>
        <w:rPr>
          <w:i/>
          <w:sz w:val="20"/>
          <w:szCs w:val="20"/>
        </w:rPr>
      </w:pPr>
      <w:r w:rsidRPr="00156776">
        <w:rPr>
          <w:i/>
          <w:sz w:val="20"/>
          <w:szCs w:val="20"/>
        </w:rPr>
        <w:t>Photos de sélection des bénéficiaires du projet à Bossangoa</w:t>
      </w:r>
    </w:p>
    <w:p w:rsidR="0050386D" w:rsidRDefault="0050386D" w:rsidP="001E65A5">
      <w:pPr>
        <w:jc w:val="both"/>
        <w:rPr>
          <w:b/>
          <w:sz w:val="24"/>
          <w:szCs w:val="24"/>
        </w:rPr>
      </w:pPr>
    </w:p>
    <w:p w:rsidR="00E37031" w:rsidRDefault="000B19B2" w:rsidP="001E65A5">
      <w:pPr>
        <w:jc w:val="both"/>
        <w:rPr>
          <w:b/>
          <w:sz w:val="24"/>
          <w:szCs w:val="24"/>
          <w:u w:val="single"/>
        </w:rPr>
      </w:pPr>
      <w:r>
        <w:rPr>
          <w:b/>
          <w:sz w:val="24"/>
          <w:szCs w:val="24"/>
        </w:rPr>
        <w:t>V1.6</w:t>
      </w:r>
      <w:r w:rsidR="00E37031" w:rsidRPr="00E37031">
        <w:rPr>
          <w:b/>
          <w:sz w:val="24"/>
          <w:szCs w:val="24"/>
        </w:rPr>
        <w:t xml:space="preserve">- </w:t>
      </w:r>
      <w:r w:rsidR="00474698">
        <w:rPr>
          <w:b/>
          <w:sz w:val="24"/>
          <w:szCs w:val="24"/>
          <w:u w:val="single"/>
        </w:rPr>
        <w:t>La réalisation des activités de THIMO</w:t>
      </w:r>
    </w:p>
    <w:p w:rsidR="00E37031" w:rsidRDefault="00E37031" w:rsidP="001E65A5">
      <w:pPr>
        <w:jc w:val="both"/>
        <w:rPr>
          <w:sz w:val="24"/>
          <w:szCs w:val="24"/>
        </w:rPr>
      </w:pPr>
      <w:r>
        <w:rPr>
          <w:sz w:val="24"/>
          <w:szCs w:val="24"/>
        </w:rPr>
        <w:t xml:space="preserve">Les activités de THIMO ont </w:t>
      </w:r>
      <w:r w:rsidR="00126F88">
        <w:rPr>
          <w:sz w:val="24"/>
          <w:szCs w:val="24"/>
        </w:rPr>
        <w:t>débuté par une cérémonie de lance</w:t>
      </w:r>
      <w:r w:rsidR="00766CB0">
        <w:rPr>
          <w:sz w:val="24"/>
          <w:szCs w:val="24"/>
        </w:rPr>
        <w:t>ment officiel à la M</w:t>
      </w:r>
      <w:r w:rsidR="00126F88">
        <w:rPr>
          <w:sz w:val="24"/>
          <w:szCs w:val="24"/>
        </w:rPr>
        <w:t xml:space="preserve">airie de Bossangoa le 27 Juillet </w:t>
      </w:r>
      <w:r w:rsidR="00766CB0">
        <w:rPr>
          <w:sz w:val="24"/>
          <w:szCs w:val="24"/>
        </w:rPr>
        <w:t>2018, présidé par M</w:t>
      </w:r>
      <w:r w:rsidR="004A62DF">
        <w:rPr>
          <w:sz w:val="24"/>
          <w:szCs w:val="24"/>
        </w:rPr>
        <w:t>onsieur le</w:t>
      </w:r>
      <w:r w:rsidR="00766CB0">
        <w:rPr>
          <w:sz w:val="24"/>
          <w:szCs w:val="24"/>
        </w:rPr>
        <w:t xml:space="preserve"> P</w:t>
      </w:r>
      <w:r w:rsidR="00126F88">
        <w:rPr>
          <w:sz w:val="24"/>
          <w:szCs w:val="24"/>
        </w:rPr>
        <w:t xml:space="preserve">réfet de l’Ouham le commandant </w:t>
      </w:r>
      <w:r w:rsidR="00766CB0">
        <w:rPr>
          <w:sz w:val="24"/>
          <w:szCs w:val="24"/>
        </w:rPr>
        <w:t>Marcel GUELLA, en présence des M</w:t>
      </w:r>
      <w:r w:rsidR="00126F88">
        <w:rPr>
          <w:sz w:val="24"/>
          <w:szCs w:val="24"/>
        </w:rPr>
        <w:t>aires des deux communes, des chefs de groupes et des représentants des services étatiques et des ONG nationales et internationales. Ensuite le 30 juillet 2018 précisément au village Tamkouro</w:t>
      </w:r>
      <w:r w:rsidR="00156776">
        <w:rPr>
          <w:sz w:val="24"/>
          <w:szCs w:val="24"/>
        </w:rPr>
        <w:t>, en présence des autorités locales.</w:t>
      </w:r>
      <w:r w:rsidR="00126F88">
        <w:rPr>
          <w:sz w:val="24"/>
          <w:szCs w:val="24"/>
        </w:rPr>
        <w:t xml:space="preserve"> </w:t>
      </w:r>
    </w:p>
    <w:p w:rsidR="00901FCD" w:rsidRDefault="00901FCD" w:rsidP="001E65A5">
      <w:pPr>
        <w:jc w:val="both"/>
        <w:rPr>
          <w:sz w:val="24"/>
          <w:szCs w:val="24"/>
        </w:rPr>
      </w:pPr>
      <w:r>
        <w:rPr>
          <w:sz w:val="24"/>
          <w:szCs w:val="24"/>
        </w:rPr>
        <w:t>Sur l’axe Benzambé, les activités de THIMO sont reparties en trois sites : le site Tamkouro-Bongam</w:t>
      </w:r>
      <w:r w:rsidR="00886276">
        <w:rPr>
          <w:sz w:val="24"/>
          <w:szCs w:val="24"/>
        </w:rPr>
        <w:t xml:space="preserve"> qui s’étend sur 4,5 kilomètres</w:t>
      </w:r>
      <w:r w:rsidR="00624612">
        <w:rPr>
          <w:sz w:val="24"/>
          <w:szCs w:val="24"/>
        </w:rPr>
        <w:t xml:space="preserve"> comprenant 36 bénéficiaires</w:t>
      </w:r>
      <w:r w:rsidR="00886276">
        <w:rPr>
          <w:sz w:val="24"/>
          <w:szCs w:val="24"/>
        </w:rPr>
        <w:t xml:space="preserve">, le site Guétté-Bokato </w:t>
      </w:r>
      <w:r w:rsidR="00624612">
        <w:rPr>
          <w:sz w:val="24"/>
          <w:szCs w:val="24"/>
        </w:rPr>
        <w:t xml:space="preserve">disposant </w:t>
      </w:r>
      <w:r w:rsidR="00474698">
        <w:rPr>
          <w:sz w:val="24"/>
          <w:szCs w:val="24"/>
        </w:rPr>
        <w:t>sur 8</w:t>
      </w:r>
      <w:r w:rsidR="00886276">
        <w:rPr>
          <w:sz w:val="24"/>
          <w:szCs w:val="24"/>
        </w:rPr>
        <w:t xml:space="preserve"> kilomètres et enfin le site Bouansouma-Bonguéré qui s’étend sur 3,5 kilomètres. </w:t>
      </w:r>
    </w:p>
    <w:p w:rsidR="00156776" w:rsidRDefault="00156776" w:rsidP="001E65A5">
      <w:pPr>
        <w:jc w:val="both"/>
        <w:rPr>
          <w:sz w:val="24"/>
          <w:szCs w:val="24"/>
        </w:rPr>
      </w:pPr>
      <w:r>
        <w:rPr>
          <w:noProof/>
          <w:sz w:val="24"/>
          <w:szCs w:val="24"/>
          <w:lang w:eastAsia="fr-FR"/>
        </w:rPr>
        <w:drawing>
          <wp:inline distT="0" distB="0" distL="0" distR="0" wp14:anchorId="217EA0BC" wp14:editId="11E91043">
            <wp:extent cx="2838450" cy="2171700"/>
            <wp:effectExtent l="19050" t="19050" r="19050" b="19050"/>
            <wp:docPr id="6" name="Image 6" descr="F:\Dossier THIMO\Images\Images Bossangoa centre\Lancement officiel de THIMO\HPIM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ssier THIMO\Images\Images Bossangoa centre\Lancement officiel de THIMO\HPIM09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7512" cy="2170982"/>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00350" cy="2171700"/>
            <wp:effectExtent l="19050" t="19050" r="19050" b="19050"/>
            <wp:docPr id="8" name="Image 8" descr="F:\Dossier THIMO\Images\Images Bossangoa centre\Lancement officiel de THIMO\HPIM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ssier THIMO\Images\Images Bossangoa centre\Lancement officiel de THIMO\HPIM097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9425" cy="2170983"/>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38450" cy="2105025"/>
            <wp:effectExtent l="19050" t="19050" r="19050" b="28575"/>
            <wp:docPr id="7" name="Image 7" descr="F:\Dossier THIMO\Images\Images Bossangoa centre\Lancement officiel de THIMO\HPIM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ssier THIMO\Images\Images Bossangoa centre\Lancement officiel de THIMO\HPIM09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2105025"/>
                    </a:xfrm>
                    <a:prstGeom prst="rect">
                      <a:avLst/>
                    </a:prstGeom>
                    <a:noFill/>
                    <a:ln>
                      <a:solidFill>
                        <a:srgbClr val="FFFF00"/>
                      </a:solidFill>
                    </a:ln>
                  </pic:spPr>
                </pic:pic>
              </a:graphicData>
            </a:graphic>
          </wp:inline>
        </w:drawing>
      </w:r>
      <w:r>
        <w:rPr>
          <w:noProof/>
          <w:sz w:val="24"/>
          <w:szCs w:val="24"/>
          <w:lang w:eastAsia="fr-FR"/>
        </w:rPr>
        <w:drawing>
          <wp:inline distT="0" distB="0" distL="0" distR="0" wp14:anchorId="5373DDBB" wp14:editId="1F0E2B79">
            <wp:extent cx="2809875" cy="2103489"/>
            <wp:effectExtent l="19050" t="19050" r="9525" b="11430"/>
            <wp:docPr id="9" name="Image 9" descr="F:\Dossier THIMO\Images\Images Bossangoa centre\Lancement officiel de THIMO\HPIM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ssier THIMO\Images\Images Bossangoa centre\Lancement officiel de THIMO\HPIM09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2839824" cy="2125909"/>
                    </a:xfrm>
                    <a:prstGeom prst="rect">
                      <a:avLst/>
                    </a:prstGeom>
                    <a:noFill/>
                    <a:ln>
                      <a:solidFill>
                        <a:srgbClr val="FFFF00"/>
                      </a:solidFill>
                    </a:ln>
                  </pic:spPr>
                </pic:pic>
              </a:graphicData>
            </a:graphic>
          </wp:inline>
        </w:drawing>
      </w:r>
    </w:p>
    <w:p w:rsidR="006C7A59" w:rsidRPr="006C7A59" w:rsidRDefault="00E04AC4" w:rsidP="0042642B">
      <w:pPr>
        <w:jc w:val="center"/>
        <w:rPr>
          <w:i/>
          <w:sz w:val="20"/>
          <w:szCs w:val="20"/>
        </w:rPr>
      </w:pPr>
      <w:r w:rsidRPr="00E04AC4">
        <w:rPr>
          <w:i/>
          <w:sz w:val="20"/>
          <w:szCs w:val="20"/>
        </w:rPr>
        <w:t>Photos des cérémonies du lancement offic</w:t>
      </w:r>
      <w:r w:rsidR="006C7A59">
        <w:rPr>
          <w:i/>
          <w:sz w:val="20"/>
          <w:szCs w:val="20"/>
        </w:rPr>
        <w:t>iel de THIMO</w:t>
      </w:r>
    </w:p>
    <w:p w:rsidR="001E65A5" w:rsidRDefault="004A62DF" w:rsidP="00940FB4">
      <w:pPr>
        <w:jc w:val="both"/>
        <w:rPr>
          <w:sz w:val="24"/>
          <w:szCs w:val="24"/>
        </w:rPr>
      </w:pPr>
      <w:r>
        <w:rPr>
          <w:sz w:val="24"/>
          <w:szCs w:val="24"/>
        </w:rPr>
        <w:t>Les travaux se sont déroulés</w:t>
      </w:r>
      <w:r w:rsidR="00893E68">
        <w:rPr>
          <w:sz w:val="24"/>
          <w:szCs w:val="24"/>
        </w:rPr>
        <w:t xml:space="preserve"> les 30 Juillet</w:t>
      </w:r>
      <w:r>
        <w:rPr>
          <w:sz w:val="24"/>
          <w:szCs w:val="24"/>
        </w:rPr>
        <w:t>,</w:t>
      </w:r>
      <w:r w:rsidR="00893E68">
        <w:rPr>
          <w:sz w:val="24"/>
          <w:szCs w:val="24"/>
        </w:rPr>
        <w:t xml:space="preserve"> 2 et 8 Août 2018 sur l’axe Benzambé respectivement dans les sites de Tamkouro-Bongam, Guétté-Bokato et Bouansouma-Bonguéré et ont duré quarante (40) jours pour chacun des sites. </w:t>
      </w:r>
      <w:r w:rsidR="004D35B9">
        <w:rPr>
          <w:sz w:val="24"/>
          <w:szCs w:val="24"/>
        </w:rPr>
        <w:t>Ainsi</w:t>
      </w:r>
      <w:r w:rsidR="00893E68">
        <w:rPr>
          <w:sz w:val="24"/>
          <w:szCs w:val="24"/>
        </w:rPr>
        <w:t xml:space="preserve"> le 15 Novembre 2018 dans la Commune de Bossangoa</w:t>
      </w:r>
      <w:r w:rsidR="004D35B9">
        <w:rPr>
          <w:sz w:val="24"/>
          <w:szCs w:val="24"/>
        </w:rPr>
        <w:t xml:space="preserve"> démarre</w:t>
      </w:r>
      <w:r w:rsidR="00893E68">
        <w:rPr>
          <w:sz w:val="24"/>
          <w:szCs w:val="24"/>
        </w:rPr>
        <w:t xml:space="preserve"> </w:t>
      </w:r>
      <w:r w:rsidR="004D35B9">
        <w:rPr>
          <w:sz w:val="24"/>
          <w:szCs w:val="24"/>
        </w:rPr>
        <w:t>l</w:t>
      </w:r>
      <w:r w:rsidR="00676212">
        <w:rPr>
          <w:sz w:val="24"/>
          <w:szCs w:val="24"/>
        </w:rPr>
        <w:t xml:space="preserve">es travaux </w:t>
      </w:r>
      <w:r w:rsidR="0042642B">
        <w:rPr>
          <w:sz w:val="24"/>
          <w:szCs w:val="24"/>
        </w:rPr>
        <w:t>se s</w:t>
      </w:r>
      <w:r w:rsidR="00676212">
        <w:rPr>
          <w:sz w:val="24"/>
          <w:szCs w:val="24"/>
        </w:rPr>
        <w:t>on</w:t>
      </w:r>
      <w:r w:rsidR="0042642B">
        <w:rPr>
          <w:sz w:val="24"/>
          <w:szCs w:val="24"/>
        </w:rPr>
        <w:t>t</w:t>
      </w:r>
      <w:r w:rsidR="00676212">
        <w:rPr>
          <w:sz w:val="24"/>
          <w:szCs w:val="24"/>
        </w:rPr>
        <w:t xml:space="preserve"> </w:t>
      </w:r>
      <w:r w:rsidR="004D35B9">
        <w:rPr>
          <w:sz w:val="24"/>
          <w:szCs w:val="24"/>
        </w:rPr>
        <w:t xml:space="preserve">déroulés </w:t>
      </w:r>
      <w:r w:rsidR="00893E68">
        <w:rPr>
          <w:sz w:val="24"/>
          <w:szCs w:val="24"/>
        </w:rPr>
        <w:t xml:space="preserve">dans les sites PK0-Tamkouro, </w:t>
      </w:r>
      <w:r w:rsidR="00676212">
        <w:rPr>
          <w:sz w:val="24"/>
          <w:szCs w:val="24"/>
        </w:rPr>
        <w:t xml:space="preserve">puis </w:t>
      </w:r>
      <w:r w:rsidR="00893E68">
        <w:rPr>
          <w:sz w:val="24"/>
          <w:szCs w:val="24"/>
        </w:rPr>
        <w:t>Pk0-</w:t>
      </w:r>
      <w:r w:rsidR="00676212">
        <w:rPr>
          <w:sz w:val="24"/>
          <w:szCs w:val="24"/>
        </w:rPr>
        <w:t>Institut Biblique des frères ensuite PK0-Marché centre -ville et enfin Pko-quartier sembe 2 pour une durée également de quarante (40) jours et ont pris fin le 11 Janvier 2019.</w:t>
      </w:r>
    </w:p>
    <w:tbl>
      <w:tblPr>
        <w:tblStyle w:val="Grilledutableau"/>
        <w:tblW w:w="0" w:type="auto"/>
        <w:tblLook w:val="04A0" w:firstRow="1" w:lastRow="0" w:firstColumn="1" w:lastColumn="0" w:noHBand="0" w:noVBand="1"/>
      </w:tblPr>
      <w:tblGrid>
        <w:gridCol w:w="3085"/>
        <w:gridCol w:w="2977"/>
        <w:gridCol w:w="1350"/>
        <w:gridCol w:w="25"/>
        <w:gridCol w:w="1775"/>
      </w:tblGrid>
      <w:tr w:rsidR="001B7506" w:rsidTr="00B3389C">
        <w:tc>
          <w:tcPr>
            <w:tcW w:w="3085" w:type="dxa"/>
            <w:shd w:val="clear" w:color="auto" w:fill="4F81BD" w:themeFill="accent1"/>
            <w:vAlign w:val="center"/>
          </w:tcPr>
          <w:p w:rsidR="001B7506" w:rsidRPr="004D24AF" w:rsidRDefault="001B7506" w:rsidP="00E773F8">
            <w:pPr>
              <w:rPr>
                <w:b/>
              </w:rPr>
            </w:pPr>
          </w:p>
          <w:p w:rsidR="001B7506" w:rsidRPr="004D24AF" w:rsidRDefault="001B7506" w:rsidP="00E773F8">
            <w:pPr>
              <w:rPr>
                <w:b/>
              </w:rPr>
            </w:pPr>
            <w:r>
              <w:rPr>
                <w:b/>
              </w:rPr>
              <w:t>COMMUNES</w:t>
            </w:r>
          </w:p>
        </w:tc>
        <w:tc>
          <w:tcPr>
            <w:tcW w:w="2977" w:type="dxa"/>
            <w:shd w:val="clear" w:color="auto" w:fill="4F81BD" w:themeFill="accent1"/>
            <w:vAlign w:val="center"/>
          </w:tcPr>
          <w:p w:rsidR="001B7506" w:rsidRPr="004D24AF" w:rsidRDefault="001B7506" w:rsidP="00E773F8">
            <w:pPr>
              <w:rPr>
                <w:b/>
              </w:rPr>
            </w:pPr>
          </w:p>
          <w:p w:rsidR="001B7506" w:rsidRPr="004D24AF" w:rsidRDefault="001B7506" w:rsidP="00E773F8">
            <w:pPr>
              <w:rPr>
                <w:b/>
              </w:rPr>
            </w:pPr>
            <w:r w:rsidRPr="004D24AF">
              <w:rPr>
                <w:b/>
              </w:rPr>
              <w:t>AXES</w:t>
            </w:r>
          </w:p>
        </w:tc>
        <w:tc>
          <w:tcPr>
            <w:tcW w:w="1350" w:type="dxa"/>
            <w:shd w:val="clear" w:color="auto" w:fill="4F81BD" w:themeFill="accent1"/>
            <w:vAlign w:val="center"/>
          </w:tcPr>
          <w:p w:rsidR="001B7506" w:rsidRPr="0050386D" w:rsidRDefault="0050386D" w:rsidP="00E773F8">
            <w:pPr>
              <w:rPr>
                <w:b/>
                <w:sz w:val="20"/>
                <w:szCs w:val="20"/>
              </w:rPr>
            </w:pPr>
            <w:r>
              <w:rPr>
                <w:b/>
                <w:sz w:val="20"/>
                <w:szCs w:val="20"/>
              </w:rPr>
              <w:t>DISTANCES EN METRE</w:t>
            </w:r>
          </w:p>
        </w:tc>
        <w:tc>
          <w:tcPr>
            <w:tcW w:w="1800" w:type="dxa"/>
            <w:gridSpan w:val="2"/>
            <w:shd w:val="clear" w:color="auto" w:fill="4F81BD" w:themeFill="accent1"/>
            <w:vAlign w:val="center"/>
          </w:tcPr>
          <w:p w:rsidR="001B7506" w:rsidRPr="0050386D" w:rsidRDefault="0050386D" w:rsidP="001B7506">
            <w:pPr>
              <w:rPr>
                <w:b/>
                <w:sz w:val="20"/>
                <w:szCs w:val="20"/>
              </w:rPr>
            </w:pPr>
            <w:r>
              <w:rPr>
                <w:b/>
                <w:sz w:val="20"/>
                <w:szCs w:val="20"/>
              </w:rPr>
              <w:t>DISTANCES EN KILOMETRE</w:t>
            </w:r>
          </w:p>
        </w:tc>
      </w:tr>
      <w:tr w:rsidR="001B7506" w:rsidTr="001B7506">
        <w:tc>
          <w:tcPr>
            <w:tcW w:w="3085" w:type="dxa"/>
            <w:vMerge w:val="restart"/>
            <w:vAlign w:val="center"/>
          </w:tcPr>
          <w:p w:rsidR="001B7506" w:rsidRDefault="001B7506" w:rsidP="00E773F8"/>
          <w:p w:rsidR="001B7506" w:rsidRDefault="001B7506" w:rsidP="00E773F8"/>
          <w:p w:rsidR="001B7506" w:rsidRPr="00CB60F1" w:rsidRDefault="00CB60F1" w:rsidP="00E773F8">
            <w:pPr>
              <w:rPr>
                <w:b/>
              </w:rPr>
            </w:pPr>
            <w:r w:rsidRPr="00CB60F1">
              <w:rPr>
                <w:b/>
              </w:rPr>
              <w:t>BOSSANGOA-CENTRE</w:t>
            </w:r>
          </w:p>
          <w:p w:rsidR="001B7506" w:rsidRDefault="001B7506" w:rsidP="00E773F8"/>
        </w:tc>
        <w:tc>
          <w:tcPr>
            <w:tcW w:w="2977" w:type="dxa"/>
            <w:vAlign w:val="center"/>
          </w:tcPr>
          <w:p w:rsidR="001B7506" w:rsidRDefault="001B7506" w:rsidP="00E773F8"/>
          <w:p w:rsidR="001B7506" w:rsidRDefault="001B7506" w:rsidP="00E773F8">
            <w:r>
              <w:t>PKO –Croisement Tamkouro</w:t>
            </w:r>
          </w:p>
        </w:tc>
        <w:tc>
          <w:tcPr>
            <w:tcW w:w="1350" w:type="dxa"/>
            <w:vAlign w:val="center"/>
          </w:tcPr>
          <w:p w:rsidR="001B7506" w:rsidRDefault="001B7506" w:rsidP="00E773F8">
            <w:r>
              <w:t>7000 m</w:t>
            </w:r>
          </w:p>
        </w:tc>
        <w:tc>
          <w:tcPr>
            <w:tcW w:w="1800" w:type="dxa"/>
            <w:gridSpan w:val="2"/>
            <w:vAlign w:val="center"/>
          </w:tcPr>
          <w:p w:rsidR="001B7506" w:rsidRDefault="001B7506" w:rsidP="001B7506">
            <w:r>
              <w:t>7 km</w:t>
            </w:r>
          </w:p>
        </w:tc>
      </w:tr>
      <w:tr w:rsidR="001B7506" w:rsidTr="001B7506">
        <w:tc>
          <w:tcPr>
            <w:tcW w:w="3085" w:type="dxa"/>
            <w:vMerge/>
            <w:vAlign w:val="center"/>
          </w:tcPr>
          <w:p w:rsidR="001B7506" w:rsidRDefault="001B7506" w:rsidP="00E773F8"/>
        </w:tc>
        <w:tc>
          <w:tcPr>
            <w:tcW w:w="2977" w:type="dxa"/>
            <w:vAlign w:val="center"/>
          </w:tcPr>
          <w:p w:rsidR="001B7506" w:rsidRDefault="001B7506" w:rsidP="00E773F8"/>
          <w:p w:rsidR="001B7506" w:rsidRDefault="001B7506" w:rsidP="00E773F8">
            <w:r>
              <w:t xml:space="preserve">PKO- Marché central </w:t>
            </w:r>
          </w:p>
        </w:tc>
        <w:tc>
          <w:tcPr>
            <w:tcW w:w="1350" w:type="dxa"/>
            <w:vAlign w:val="center"/>
          </w:tcPr>
          <w:p w:rsidR="001B7506" w:rsidRDefault="001B7506" w:rsidP="00E773F8">
            <w:r>
              <w:t>800 m</w:t>
            </w:r>
          </w:p>
        </w:tc>
        <w:tc>
          <w:tcPr>
            <w:tcW w:w="1800" w:type="dxa"/>
            <w:gridSpan w:val="2"/>
            <w:vAlign w:val="center"/>
          </w:tcPr>
          <w:p w:rsidR="001B7506" w:rsidRDefault="001B7506" w:rsidP="001B7506">
            <w:r>
              <w:t>0,8 km</w:t>
            </w:r>
          </w:p>
        </w:tc>
      </w:tr>
      <w:tr w:rsidR="001B7506" w:rsidTr="001B7506">
        <w:tc>
          <w:tcPr>
            <w:tcW w:w="3085" w:type="dxa"/>
            <w:vMerge/>
            <w:vAlign w:val="center"/>
          </w:tcPr>
          <w:p w:rsidR="001B7506" w:rsidRDefault="001B7506" w:rsidP="00E773F8"/>
        </w:tc>
        <w:tc>
          <w:tcPr>
            <w:tcW w:w="2977" w:type="dxa"/>
            <w:vAlign w:val="center"/>
          </w:tcPr>
          <w:p w:rsidR="001B7506" w:rsidRDefault="001B7506" w:rsidP="00E773F8"/>
          <w:p w:rsidR="001B7506" w:rsidRDefault="001B7506" w:rsidP="00E773F8">
            <w:r>
              <w:t>PKO – Vers institut biblique des frères</w:t>
            </w:r>
          </w:p>
        </w:tc>
        <w:tc>
          <w:tcPr>
            <w:tcW w:w="1350" w:type="dxa"/>
            <w:vAlign w:val="center"/>
          </w:tcPr>
          <w:p w:rsidR="001B7506" w:rsidRDefault="001B7506" w:rsidP="00E773F8">
            <w:r>
              <w:t>5000 m</w:t>
            </w:r>
          </w:p>
        </w:tc>
        <w:tc>
          <w:tcPr>
            <w:tcW w:w="1800" w:type="dxa"/>
            <w:gridSpan w:val="2"/>
            <w:vAlign w:val="center"/>
          </w:tcPr>
          <w:p w:rsidR="001B7506" w:rsidRDefault="001B7506" w:rsidP="001B7506">
            <w:r>
              <w:t>5 km</w:t>
            </w:r>
          </w:p>
        </w:tc>
      </w:tr>
      <w:tr w:rsidR="001B7506" w:rsidTr="001B7506">
        <w:tc>
          <w:tcPr>
            <w:tcW w:w="3085" w:type="dxa"/>
            <w:vMerge/>
            <w:vAlign w:val="center"/>
          </w:tcPr>
          <w:p w:rsidR="001B7506" w:rsidRDefault="001B7506" w:rsidP="00E773F8"/>
        </w:tc>
        <w:tc>
          <w:tcPr>
            <w:tcW w:w="2977" w:type="dxa"/>
            <w:vAlign w:val="center"/>
          </w:tcPr>
          <w:p w:rsidR="001B7506" w:rsidRDefault="001B7506" w:rsidP="00E773F8">
            <w:r>
              <w:t>PKO – Bureau OJED</w:t>
            </w:r>
          </w:p>
        </w:tc>
        <w:tc>
          <w:tcPr>
            <w:tcW w:w="1350" w:type="dxa"/>
            <w:vAlign w:val="center"/>
          </w:tcPr>
          <w:p w:rsidR="001B7506" w:rsidRDefault="001B7506" w:rsidP="00E773F8">
            <w:r>
              <w:t>1700 m</w:t>
            </w:r>
          </w:p>
          <w:p w:rsidR="001B7506" w:rsidRDefault="001B7506" w:rsidP="00E773F8"/>
        </w:tc>
        <w:tc>
          <w:tcPr>
            <w:tcW w:w="1800" w:type="dxa"/>
            <w:gridSpan w:val="2"/>
            <w:vAlign w:val="center"/>
          </w:tcPr>
          <w:p w:rsidR="001B7506" w:rsidRDefault="001B7506">
            <w:r>
              <w:t>1,7 km</w:t>
            </w:r>
          </w:p>
          <w:p w:rsidR="001B7506" w:rsidRDefault="001B7506" w:rsidP="001B7506"/>
        </w:tc>
      </w:tr>
      <w:tr w:rsidR="001B7506" w:rsidTr="00B3389C">
        <w:tblPrEx>
          <w:tblCellMar>
            <w:left w:w="70" w:type="dxa"/>
            <w:right w:w="70" w:type="dxa"/>
          </w:tblCellMar>
          <w:tblLook w:val="0000" w:firstRow="0" w:lastRow="0" w:firstColumn="0" w:lastColumn="0" w:noHBand="0" w:noVBand="0"/>
        </w:tblPrEx>
        <w:trPr>
          <w:trHeight w:val="465"/>
        </w:trPr>
        <w:tc>
          <w:tcPr>
            <w:tcW w:w="6062" w:type="dxa"/>
            <w:gridSpan w:val="2"/>
            <w:shd w:val="clear" w:color="auto" w:fill="FFFF00"/>
          </w:tcPr>
          <w:p w:rsidR="001B7506" w:rsidRPr="00B3389C" w:rsidRDefault="001B7506" w:rsidP="00E773F8">
            <w:pPr>
              <w:spacing w:after="200" w:line="276" w:lineRule="auto"/>
              <w:ind w:left="108"/>
              <w:jc w:val="both"/>
              <w:rPr>
                <w:b/>
                <w:i/>
              </w:rPr>
            </w:pPr>
            <w:r w:rsidRPr="00B3389C">
              <w:rPr>
                <w:b/>
                <w:i/>
              </w:rPr>
              <w:t>Sous total 1</w:t>
            </w:r>
          </w:p>
        </w:tc>
        <w:tc>
          <w:tcPr>
            <w:tcW w:w="1350" w:type="dxa"/>
            <w:shd w:val="clear" w:color="auto" w:fill="FFFF00"/>
          </w:tcPr>
          <w:p w:rsidR="001B7506" w:rsidRPr="00B3389C" w:rsidRDefault="001B7506" w:rsidP="00E773F8">
            <w:pPr>
              <w:ind w:left="108"/>
              <w:jc w:val="both"/>
              <w:rPr>
                <w:b/>
                <w:sz w:val="24"/>
                <w:szCs w:val="24"/>
              </w:rPr>
            </w:pPr>
            <w:r w:rsidRPr="00B3389C">
              <w:rPr>
                <w:b/>
                <w:sz w:val="24"/>
                <w:szCs w:val="24"/>
              </w:rPr>
              <w:t>14500 m</w:t>
            </w:r>
          </w:p>
        </w:tc>
        <w:tc>
          <w:tcPr>
            <w:tcW w:w="1800" w:type="dxa"/>
            <w:gridSpan w:val="2"/>
            <w:shd w:val="clear" w:color="auto" w:fill="FFFF00"/>
          </w:tcPr>
          <w:p w:rsidR="001B7506" w:rsidRPr="00B3389C" w:rsidRDefault="00B3389C" w:rsidP="00B3389C">
            <w:pPr>
              <w:jc w:val="both"/>
              <w:rPr>
                <w:b/>
                <w:sz w:val="24"/>
                <w:szCs w:val="24"/>
              </w:rPr>
            </w:pPr>
            <w:r w:rsidRPr="00B3389C">
              <w:rPr>
                <w:b/>
                <w:sz w:val="24"/>
                <w:szCs w:val="24"/>
              </w:rPr>
              <w:t>14,5 km</w:t>
            </w:r>
          </w:p>
        </w:tc>
      </w:tr>
      <w:tr w:rsidR="001B7506" w:rsidTr="00B3389C">
        <w:tc>
          <w:tcPr>
            <w:tcW w:w="3085" w:type="dxa"/>
            <w:shd w:val="clear" w:color="auto" w:fill="4F81BD" w:themeFill="accent1"/>
            <w:vAlign w:val="center"/>
          </w:tcPr>
          <w:p w:rsidR="001B7506" w:rsidRPr="004D24AF" w:rsidRDefault="001B7506" w:rsidP="00136656">
            <w:pPr>
              <w:rPr>
                <w:b/>
              </w:rPr>
            </w:pPr>
          </w:p>
          <w:p w:rsidR="001B7506" w:rsidRPr="004D24AF" w:rsidRDefault="001B7506" w:rsidP="00136656">
            <w:pPr>
              <w:rPr>
                <w:b/>
              </w:rPr>
            </w:pPr>
            <w:r>
              <w:rPr>
                <w:b/>
              </w:rPr>
              <w:t>COMMUNES</w:t>
            </w:r>
          </w:p>
        </w:tc>
        <w:tc>
          <w:tcPr>
            <w:tcW w:w="2977" w:type="dxa"/>
            <w:shd w:val="clear" w:color="auto" w:fill="4F81BD" w:themeFill="accent1"/>
            <w:vAlign w:val="center"/>
          </w:tcPr>
          <w:p w:rsidR="001B7506" w:rsidRPr="004D24AF" w:rsidRDefault="001B7506" w:rsidP="00136656">
            <w:pPr>
              <w:rPr>
                <w:b/>
              </w:rPr>
            </w:pPr>
          </w:p>
          <w:p w:rsidR="001B7506" w:rsidRPr="004D24AF" w:rsidRDefault="001B7506" w:rsidP="00136656">
            <w:pPr>
              <w:rPr>
                <w:b/>
              </w:rPr>
            </w:pPr>
            <w:r w:rsidRPr="004D24AF">
              <w:rPr>
                <w:b/>
              </w:rPr>
              <w:t>AXES</w:t>
            </w:r>
          </w:p>
        </w:tc>
        <w:tc>
          <w:tcPr>
            <w:tcW w:w="1375" w:type="dxa"/>
            <w:gridSpan w:val="2"/>
            <w:shd w:val="clear" w:color="auto" w:fill="4F81BD" w:themeFill="accent1"/>
            <w:vAlign w:val="center"/>
          </w:tcPr>
          <w:p w:rsidR="001B7506" w:rsidRPr="004D24AF" w:rsidRDefault="001B7506" w:rsidP="00136656">
            <w:pPr>
              <w:rPr>
                <w:b/>
              </w:rPr>
            </w:pPr>
            <w:r w:rsidRPr="004D24AF">
              <w:rPr>
                <w:b/>
              </w:rPr>
              <w:t>DISTANCES</w:t>
            </w:r>
          </w:p>
        </w:tc>
        <w:tc>
          <w:tcPr>
            <w:tcW w:w="1775" w:type="dxa"/>
            <w:shd w:val="clear" w:color="auto" w:fill="4F81BD" w:themeFill="accent1"/>
            <w:vAlign w:val="center"/>
          </w:tcPr>
          <w:p w:rsidR="001B7506" w:rsidRPr="004D24AF" w:rsidRDefault="001B7506" w:rsidP="001B7506">
            <w:pPr>
              <w:rPr>
                <w:b/>
              </w:rPr>
            </w:pPr>
            <w:r>
              <w:rPr>
                <w:b/>
              </w:rPr>
              <w:t>KILOMETRAGES</w:t>
            </w:r>
          </w:p>
        </w:tc>
      </w:tr>
      <w:tr w:rsidR="001B7506" w:rsidTr="001B7506">
        <w:tc>
          <w:tcPr>
            <w:tcW w:w="3085" w:type="dxa"/>
            <w:vMerge w:val="restart"/>
            <w:vAlign w:val="center"/>
          </w:tcPr>
          <w:p w:rsidR="001B7506" w:rsidRDefault="001B7506" w:rsidP="00136656"/>
          <w:p w:rsidR="001B7506" w:rsidRDefault="001B7506" w:rsidP="00136656"/>
          <w:p w:rsidR="001B7506" w:rsidRPr="00CB60F1" w:rsidRDefault="00CB60F1" w:rsidP="00136656">
            <w:pPr>
              <w:rPr>
                <w:b/>
              </w:rPr>
            </w:pPr>
            <w:r w:rsidRPr="00CB60F1">
              <w:rPr>
                <w:b/>
              </w:rPr>
              <w:t>BENZAMBE</w:t>
            </w:r>
          </w:p>
          <w:p w:rsidR="001B7506" w:rsidRDefault="001B7506" w:rsidP="00136656"/>
        </w:tc>
        <w:tc>
          <w:tcPr>
            <w:tcW w:w="2977" w:type="dxa"/>
            <w:vAlign w:val="center"/>
          </w:tcPr>
          <w:p w:rsidR="001B7506" w:rsidRDefault="001B7506" w:rsidP="00136656"/>
          <w:p w:rsidR="001B7506" w:rsidRDefault="001B7506" w:rsidP="00136656">
            <w:r>
              <w:t>Tamkouro-Bongam</w:t>
            </w:r>
          </w:p>
        </w:tc>
        <w:tc>
          <w:tcPr>
            <w:tcW w:w="1375" w:type="dxa"/>
            <w:gridSpan w:val="2"/>
            <w:vAlign w:val="center"/>
          </w:tcPr>
          <w:p w:rsidR="001B7506" w:rsidRDefault="001B7506" w:rsidP="00136656">
            <w:r>
              <w:t>4500 m</w:t>
            </w:r>
          </w:p>
        </w:tc>
        <w:tc>
          <w:tcPr>
            <w:tcW w:w="1775" w:type="dxa"/>
            <w:vAlign w:val="center"/>
          </w:tcPr>
          <w:p w:rsidR="001B7506" w:rsidRDefault="001B7506" w:rsidP="001B7506">
            <w:r>
              <w:t>4,5 km</w:t>
            </w:r>
          </w:p>
        </w:tc>
      </w:tr>
      <w:tr w:rsidR="001B7506" w:rsidTr="001B7506">
        <w:tc>
          <w:tcPr>
            <w:tcW w:w="3085" w:type="dxa"/>
            <w:vMerge/>
            <w:vAlign w:val="center"/>
          </w:tcPr>
          <w:p w:rsidR="001B7506" w:rsidRDefault="001B7506" w:rsidP="00136656"/>
        </w:tc>
        <w:tc>
          <w:tcPr>
            <w:tcW w:w="2977" w:type="dxa"/>
            <w:vAlign w:val="center"/>
          </w:tcPr>
          <w:p w:rsidR="001B7506" w:rsidRDefault="001B7506" w:rsidP="00136656"/>
          <w:p w:rsidR="001B7506" w:rsidRDefault="00CB60F1" w:rsidP="00136656">
            <w:r>
              <w:t>Gu</w:t>
            </w:r>
            <w:r w:rsidR="001B7506">
              <w:t>étté-Bokato</w:t>
            </w:r>
          </w:p>
        </w:tc>
        <w:tc>
          <w:tcPr>
            <w:tcW w:w="1375" w:type="dxa"/>
            <w:gridSpan w:val="2"/>
            <w:vAlign w:val="center"/>
          </w:tcPr>
          <w:p w:rsidR="001B7506" w:rsidRDefault="001B7506" w:rsidP="00136656">
            <w:r>
              <w:t>8000 m</w:t>
            </w:r>
          </w:p>
        </w:tc>
        <w:tc>
          <w:tcPr>
            <w:tcW w:w="1775" w:type="dxa"/>
            <w:vAlign w:val="center"/>
          </w:tcPr>
          <w:p w:rsidR="001B7506" w:rsidRDefault="001B7506" w:rsidP="001B7506">
            <w:r>
              <w:t>8 km</w:t>
            </w:r>
          </w:p>
        </w:tc>
      </w:tr>
      <w:tr w:rsidR="001B7506" w:rsidTr="001B7506">
        <w:tc>
          <w:tcPr>
            <w:tcW w:w="3085" w:type="dxa"/>
            <w:vMerge/>
            <w:vAlign w:val="center"/>
          </w:tcPr>
          <w:p w:rsidR="001B7506" w:rsidRDefault="001B7506" w:rsidP="00136656"/>
        </w:tc>
        <w:tc>
          <w:tcPr>
            <w:tcW w:w="2977" w:type="dxa"/>
            <w:vAlign w:val="center"/>
          </w:tcPr>
          <w:p w:rsidR="001B7506" w:rsidRDefault="001B7506" w:rsidP="00136656"/>
          <w:p w:rsidR="001B7506" w:rsidRDefault="001B7506" w:rsidP="00136656">
            <w:r>
              <w:t>Bouansouma-Bonguéré</w:t>
            </w:r>
          </w:p>
        </w:tc>
        <w:tc>
          <w:tcPr>
            <w:tcW w:w="1375" w:type="dxa"/>
            <w:gridSpan w:val="2"/>
            <w:vAlign w:val="center"/>
          </w:tcPr>
          <w:p w:rsidR="001B7506" w:rsidRDefault="001B7506" w:rsidP="00136656">
            <w:r>
              <w:t>3500 m</w:t>
            </w:r>
          </w:p>
        </w:tc>
        <w:tc>
          <w:tcPr>
            <w:tcW w:w="1775" w:type="dxa"/>
            <w:vAlign w:val="center"/>
          </w:tcPr>
          <w:p w:rsidR="001B7506" w:rsidRDefault="001B7506" w:rsidP="001B7506">
            <w:r>
              <w:t>3,5 km</w:t>
            </w:r>
          </w:p>
        </w:tc>
      </w:tr>
      <w:tr w:rsidR="001B7506" w:rsidTr="00B3389C">
        <w:tc>
          <w:tcPr>
            <w:tcW w:w="6062" w:type="dxa"/>
            <w:gridSpan w:val="2"/>
            <w:shd w:val="clear" w:color="auto" w:fill="FFFF00"/>
            <w:vAlign w:val="center"/>
          </w:tcPr>
          <w:p w:rsidR="001B7506" w:rsidRPr="00B3389C" w:rsidRDefault="001B7506" w:rsidP="001B7506">
            <w:pPr>
              <w:rPr>
                <w:b/>
                <w:i/>
              </w:rPr>
            </w:pPr>
            <w:r w:rsidRPr="00B3389C">
              <w:rPr>
                <w:b/>
                <w:i/>
              </w:rPr>
              <w:t>Sous total 2</w:t>
            </w:r>
          </w:p>
        </w:tc>
        <w:tc>
          <w:tcPr>
            <w:tcW w:w="1375" w:type="dxa"/>
            <w:gridSpan w:val="2"/>
            <w:shd w:val="clear" w:color="auto" w:fill="FFFF00"/>
            <w:vAlign w:val="center"/>
          </w:tcPr>
          <w:p w:rsidR="001B7506" w:rsidRPr="00B3389C" w:rsidRDefault="001B7506" w:rsidP="00136656">
            <w:pPr>
              <w:rPr>
                <w:b/>
              </w:rPr>
            </w:pPr>
            <w:r w:rsidRPr="00B3389C">
              <w:rPr>
                <w:b/>
              </w:rPr>
              <w:t>16000 m</w:t>
            </w:r>
          </w:p>
          <w:p w:rsidR="001B7506" w:rsidRPr="00B3389C" w:rsidRDefault="001B7506" w:rsidP="00136656">
            <w:pPr>
              <w:rPr>
                <w:b/>
              </w:rPr>
            </w:pPr>
          </w:p>
        </w:tc>
        <w:tc>
          <w:tcPr>
            <w:tcW w:w="1775" w:type="dxa"/>
            <w:shd w:val="clear" w:color="auto" w:fill="FFFF00"/>
            <w:vAlign w:val="center"/>
          </w:tcPr>
          <w:p w:rsidR="001B7506" w:rsidRPr="00B3389C" w:rsidRDefault="001B7506">
            <w:pPr>
              <w:rPr>
                <w:b/>
              </w:rPr>
            </w:pPr>
            <w:r w:rsidRPr="00B3389C">
              <w:rPr>
                <w:b/>
              </w:rPr>
              <w:t>16 km</w:t>
            </w:r>
          </w:p>
          <w:p w:rsidR="001B7506" w:rsidRPr="00B3389C" w:rsidRDefault="001B7506" w:rsidP="001B7506">
            <w:pPr>
              <w:rPr>
                <w:b/>
              </w:rPr>
            </w:pPr>
          </w:p>
        </w:tc>
      </w:tr>
      <w:tr w:rsidR="001B7506" w:rsidTr="00B3389C">
        <w:tc>
          <w:tcPr>
            <w:tcW w:w="6062" w:type="dxa"/>
            <w:gridSpan w:val="2"/>
            <w:tcBorders>
              <w:bottom w:val="single" w:sz="4" w:space="0" w:color="auto"/>
            </w:tcBorders>
            <w:shd w:val="clear" w:color="auto" w:fill="00B050"/>
            <w:vAlign w:val="center"/>
          </w:tcPr>
          <w:p w:rsidR="001B7506" w:rsidRPr="00B3389C" w:rsidRDefault="001B7506" w:rsidP="001B7506">
            <w:pPr>
              <w:rPr>
                <w:b/>
                <w:i/>
              </w:rPr>
            </w:pPr>
            <w:r w:rsidRPr="00B3389C">
              <w:rPr>
                <w:b/>
                <w:i/>
              </w:rPr>
              <w:t xml:space="preserve"> TOTAL=Sous total 1 + Sous total 2</w:t>
            </w:r>
          </w:p>
        </w:tc>
        <w:tc>
          <w:tcPr>
            <w:tcW w:w="1375" w:type="dxa"/>
            <w:gridSpan w:val="2"/>
            <w:shd w:val="clear" w:color="auto" w:fill="00B050"/>
            <w:vAlign w:val="center"/>
          </w:tcPr>
          <w:p w:rsidR="001B7506" w:rsidRPr="00B3389C" w:rsidRDefault="00B3389C" w:rsidP="00136656">
            <w:pPr>
              <w:rPr>
                <w:b/>
              </w:rPr>
            </w:pPr>
            <w:r w:rsidRPr="00B3389C">
              <w:rPr>
                <w:b/>
              </w:rPr>
              <w:t>30500 m</w:t>
            </w:r>
          </w:p>
          <w:p w:rsidR="001B7506" w:rsidRPr="00B3389C" w:rsidRDefault="001B7506" w:rsidP="00136656">
            <w:pPr>
              <w:rPr>
                <w:b/>
              </w:rPr>
            </w:pPr>
          </w:p>
        </w:tc>
        <w:tc>
          <w:tcPr>
            <w:tcW w:w="1775" w:type="dxa"/>
            <w:shd w:val="clear" w:color="auto" w:fill="00B050"/>
            <w:vAlign w:val="center"/>
          </w:tcPr>
          <w:p w:rsidR="001B7506" w:rsidRPr="00B3389C" w:rsidRDefault="00B3389C">
            <w:pPr>
              <w:rPr>
                <w:b/>
              </w:rPr>
            </w:pPr>
            <w:r w:rsidRPr="00B3389C">
              <w:rPr>
                <w:b/>
              </w:rPr>
              <w:t>30,5 km</w:t>
            </w:r>
          </w:p>
          <w:p w:rsidR="001B7506" w:rsidRPr="00B3389C" w:rsidRDefault="001B7506" w:rsidP="001B7506">
            <w:pPr>
              <w:rPr>
                <w:b/>
              </w:rPr>
            </w:pPr>
          </w:p>
        </w:tc>
      </w:tr>
    </w:tbl>
    <w:p w:rsidR="00E773F8" w:rsidRDefault="00E773F8" w:rsidP="00940FB4">
      <w:pPr>
        <w:jc w:val="both"/>
        <w:rPr>
          <w:b/>
          <w:sz w:val="24"/>
          <w:szCs w:val="24"/>
        </w:rPr>
      </w:pPr>
    </w:p>
    <w:p w:rsidR="00E773F8" w:rsidRDefault="00B3389C" w:rsidP="00F81D95">
      <w:pPr>
        <w:tabs>
          <w:tab w:val="left" w:pos="1985"/>
        </w:tabs>
        <w:jc w:val="both"/>
        <w:rPr>
          <w:b/>
          <w:sz w:val="24"/>
          <w:szCs w:val="24"/>
        </w:rPr>
      </w:pPr>
      <w:r>
        <w:rPr>
          <w:b/>
          <w:noProof/>
          <w:sz w:val="24"/>
          <w:szCs w:val="24"/>
          <w:lang w:eastAsia="fr-FR"/>
        </w:rPr>
        <w:drawing>
          <wp:inline distT="0" distB="0" distL="0" distR="0">
            <wp:extent cx="2876550" cy="2209800"/>
            <wp:effectExtent l="19050" t="19050" r="19050" b="19050"/>
            <wp:docPr id="2" name="Image 2" descr="F:\Dossier THIMO\Images\Images Benzambé\Images début des Travaux THIMO\HPIM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ssier THIMO\Images\Images Benzambé\Images début des Travaux THIMO\HPIM099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5600" cy="2209070"/>
                    </a:xfrm>
                    <a:prstGeom prst="rect">
                      <a:avLst/>
                    </a:prstGeom>
                    <a:noFill/>
                    <a:ln>
                      <a:solidFill>
                        <a:srgbClr val="FFFF00"/>
                      </a:solidFill>
                    </a:ln>
                  </pic:spPr>
                </pic:pic>
              </a:graphicData>
            </a:graphic>
          </wp:inline>
        </w:drawing>
      </w:r>
      <w:r>
        <w:rPr>
          <w:b/>
          <w:noProof/>
          <w:sz w:val="24"/>
          <w:szCs w:val="24"/>
          <w:lang w:eastAsia="fr-FR"/>
        </w:rPr>
        <w:drawing>
          <wp:inline distT="0" distB="0" distL="0" distR="0">
            <wp:extent cx="2790825" cy="2208063"/>
            <wp:effectExtent l="19050" t="19050" r="9525" b="20955"/>
            <wp:docPr id="10" name="Image 10" descr="F:\Dossier THIMO\Images\Images Benzambé\Images début des Travaux THIMO\HPIM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ssier THIMO\Images\Images Benzambé\Images début des Travaux THIMO\HPIM09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5101" cy="2211446"/>
                    </a:xfrm>
                    <a:prstGeom prst="rect">
                      <a:avLst/>
                    </a:prstGeom>
                    <a:noFill/>
                    <a:ln>
                      <a:solidFill>
                        <a:srgbClr val="FFFF00"/>
                      </a:solidFill>
                    </a:ln>
                  </pic:spPr>
                </pic:pic>
              </a:graphicData>
            </a:graphic>
          </wp:inline>
        </w:drawing>
      </w:r>
      <w:r w:rsidR="00CE5365">
        <w:rPr>
          <w:b/>
          <w:noProof/>
          <w:sz w:val="24"/>
          <w:szCs w:val="24"/>
          <w:lang w:eastAsia="fr-FR"/>
        </w:rPr>
        <w:drawing>
          <wp:inline distT="0" distB="0" distL="0" distR="0">
            <wp:extent cx="2876550" cy="2190750"/>
            <wp:effectExtent l="19050" t="19050" r="19050" b="19050"/>
            <wp:docPr id="11" name="Image 11" descr="F:\Dossier THIMO\Images\Images Benzambé\Images début des Travaux THIMO\HPIM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ssier THIMO\Images\Images Benzambé\Images début des Travaux THIMO\HPIM099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5599" cy="2190026"/>
                    </a:xfrm>
                    <a:prstGeom prst="rect">
                      <a:avLst/>
                    </a:prstGeom>
                    <a:noFill/>
                    <a:ln>
                      <a:solidFill>
                        <a:srgbClr val="FFFF00"/>
                      </a:solidFill>
                    </a:ln>
                  </pic:spPr>
                </pic:pic>
              </a:graphicData>
            </a:graphic>
          </wp:inline>
        </w:drawing>
      </w:r>
      <w:r w:rsidR="00CE5365">
        <w:rPr>
          <w:b/>
          <w:noProof/>
          <w:sz w:val="24"/>
          <w:szCs w:val="24"/>
          <w:lang w:eastAsia="fr-FR"/>
        </w:rPr>
        <w:drawing>
          <wp:inline distT="0" distB="0" distL="0" distR="0">
            <wp:extent cx="2781299" cy="2190750"/>
            <wp:effectExtent l="19050" t="19050" r="19685" b="19050"/>
            <wp:docPr id="12" name="Image 12" descr="F:\Dossier THIMO\Images\Images Benzambé\Images début des Travaux THIMO\HPIM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ssier THIMO\Images\Images Benzambé\Images début des Travaux THIMO\HPIM09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0380" cy="2190026"/>
                    </a:xfrm>
                    <a:prstGeom prst="rect">
                      <a:avLst/>
                    </a:prstGeom>
                    <a:noFill/>
                    <a:ln>
                      <a:solidFill>
                        <a:srgbClr val="FFFF00"/>
                      </a:solidFill>
                    </a:ln>
                  </pic:spPr>
                </pic:pic>
              </a:graphicData>
            </a:graphic>
          </wp:inline>
        </w:drawing>
      </w:r>
      <w:r w:rsidR="00CE5365">
        <w:rPr>
          <w:b/>
          <w:noProof/>
          <w:sz w:val="24"/>
          <w:szCs w:val="24"/>
          <w:lang w:eastAsia="fr-FR"/>
        </w:rPr>
        <w:drawing>
          <wp:inline distT="0" distB="0" distL="0" distR="0">
            <wp:extent cx="2886074" cy="2390775"/>
            <wp:effectExtent l="19050" t="19050" r="10160" b="9525"/>
            <wp:docPr id="13" name="Image 13" descr="F:\Dossier THIMO\Images THIMO\Réhabilitation de route Bouansouma-centre\HPIM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ssier THIMO\Images THIMO\Réhabilitation de route Bouansouma-centre\HPIM12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5121" cy="2389985"/>
                    </a:xfrm>
                    <a:prstGeom prst="rect">
                      <a:avLst/>
                    </a:prstGeom>
                    <a:noFill/>
                    <a:ln>
                      <a:solidFill>
                        <a:srgbClr val="FFFF00"/>
                      </a:solidFill>
                    </a:ln>
                  </pic:spPr>
                </pic:pic>
              </a:graphicData>
            </a:graphic>
          </wp:inline>
        </w:drawing>
      </w:r>
      <w:r w:rsidR="00CE5365">
        <w:rPr>
          <w:b/>
          <w:noProof/>
          <w:sz w:val="24"/>
          <w:szCs w:val="24"/>
          <w:lang w:eastAsia="fr-FR"/>
        </w:rPr>
        <w:drawing>
          <wp:inline distT="0" distB="0" distL="0" distR="0">
            <wp:extent cx="2790825" cy="2381250"/>
            <wp:effectExtent l="19050" t="19050" r="28575" b="19050"/>
            <wp:docPr id="14" name="Image 14" descr="F:\Dossier THIMO\Images THIMO\Réhabilitation de route Bouansouma-centre\HPIM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ssier THIMO\Images THIMO\Réhabilitation de route Bouansouma-centre\HPIM13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1119" cy="2381501"/>
                    </a:xfrm>
                    <a:prstGeom prst="rect">
                      <a:avLst/>
                    </a:prstGeom>
                    <a:noFill/>
                    <a:ln>
                      <a:solidFill>
                        <a:srgbClr val="FFFF00"/>
                      </a:solidFill>
                    </a:ln>
                  </pic:spPr>
                </pic:pic>
              </a:graphicData>
            </a:graphic>
          </wp:inline>
        </w:drawing>
      </w:r>
    </w:p>
    <w:p w:rsidR="00136656" w:rsidRDefault="005F1962" w:rsidP="00940FB4">
      <w:pPr>
        <w:jc w:val="both"/>
        <w:rPr>
          <w:b/>
          <w:sz w:val="24"/>
          <w:szCs w:val="24"/>
        </w:rPr>
      </w:pPr>
      <w:r>
        <w:rPr>
          <w:b/>
          <w:noProof/>
          <w:sz w:val="24"/>
          <w:szCs w:val="24"/>
          <w:lang w:eastAsia="fr-FR"/>
        </w:rPr>
        <w:drawing>
          <wp:inline distT="0" distB="0" distL="0" distR="0">
            <wp:extent cx="2867025" cy="2181225"/>
            <wp:effectExtent l="19050" t="19050" r="28575" b="28575"/>
            <wp:docPr id="15" name="Image 15" descr="F:\Dossier THIMO\Images THIMO\Activités THIMO\HPIM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ssier THIMO\Images THIMO\Activités THIMO\HPIM15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6077" cy="2180504"/>
                    </a:xfrm>
                    <a:prstGeom prst="rect">
                      <a:avLst/>
                    </a:prstGeom>
                    <a:noFill/>
                    <a:ln>
                      <a:solidFill>
                        <a:srgbClr val="FFFF00"/>
                      </a:solidFill>
                    </a:ln>
                  </pic:spPr>
                </pic:pic>
              </a:graphicData>
            </a:graphic>
          </wp:inline>
        </w:drawing>
      </w:r>
      <w:r>
        <w:rPr>
          <w:b/>
          <w:noProof/>
          <w:sz w:val="24"/>
          <w:szCs w:val="24"/>
          <w:lang w:eastAsia="fr-FR"/>
        </w:rPr>
        <w:drawing>
          <wp:inline distT="0" distB="0" distL="0" distR="0">
            <wp:extent cx="2788312" cy="2190750"/>
            <wp:effectExtent l="19050" t="19050" r="12065" b="19050"/>
            <wp:docPr id="16" name="Image 16" descr="F:\Dossier THIMO\Images THIMO\Activités THIMO\HPIM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ssier THIMO\Images THIMO\Activités THIMO\HPIM15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8606" cy="2190981"/>
                    </a:xfrm>
                    <a:prstGeom prst="rect">
                      <a:avLst/>
                    </a:prstGeom>
                    <a:noFill/>
                    <a:ln>
                      <a:solidFill>
                        <a:srgbClr val="FFFF00"/>
                      </a:solidFill>
                    </a:ln>
                  </pic:spPr>
                </pic:pic>
              </a:graphicData>
            </a:graphic>
          </wp:inline>
        </w:drawing>
      </w:r>
      <w:r w:rsidR="00136656">
        <w:rPr>
          <w:b/>
          <w:noProof/>
          <w:sz w:val="24"/>
          <w:szCs w:val="24"/>
          <w:lang w:eastAsia="fr-FR"/>
        </w:rPr>
        <w:drawing>
          <wp:inline distT="0" distB="0" distL="0" distR="0">
            <wp:extent cx="2867025" cy="2209800"/>
            <wp:effectExtent l="19050" t="19050" r="28575" b="19050"/>
            <wp:docPr id="17" name="Image 17" descr="F:\Dossier THIMO\Images THIMO\Images THIMO Bossangoa\HPIM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ssier THIMO\Images THIMO\Images THIMO Bossangoa\HPIM21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6077" cy="2209069"/>
                    </a:xfrm>
                    <a:prstGeom prst="rect">
                      <a:avLst/>
                    </a:prstGeom>
                    <a:noFill/>
                    <a:ln>
                      <a:solidFill>
                        <a:srgbClr val="FFFF00"/>
                      </a:solidFill>
                    </a:ln>
                  </pic:spPr>
                </pic:pic>
              </a:graphicData>
            </a:graphic>
          </wp:inline>
        </w:drawing>
      </w:r>
      <w:r w:rsidR="00136656">
        <w:rPr>
          <w:b/>
          <w:noProof/>
          <w:sz w:val="24"/>
          <w:szCs w:val="24"/>
          <w:lang w:eastAsia="fr-FR"/>
        </w:rPr>
        <w:drawing>
          <wp:inline distT="0" distB="0" distL="0" distR="0">
            <wp:extent cx="2790825" cy="2181225"/>
            <wp:effectExtent l="19050" t="19050" r="28575" b="28575"/>
            <wp:docPr id="18" name="Image 18" descr="F:\Dossier THIMO\Images THIMO\Images THIMO Bossangoa\HPIM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ssier THIMO\Images THIMO\Images THIMO Bossangoa\HPIM213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2181225"/>
                    </a:xfrm>
                    <a:prstGeom prst="rect">
                      <a:avLst/>
                    </a:prstGeom>
                    <a:noFill/>
                    <a:ln>
                      <a:solidFill>
                        <a:srgbClr val="FFFF00"/>
                      </a:solidFill>
                    </a:ln>
                  </pic:spPr>
                </pic:pic>
              </a:graphicData>
            </a:graphic>
          </wp:inline>
        </w:drawing>
      </w:r>
      <w:r w:rsidR="00136656">
        <w:rPr>
          <w:b/>
          <w:noProof/>
          <w:sz w:val="24"/>
          <w:szCs w:val="24"/>
          <w:lang w:eastAsia="fr-FR"/>
        </w:rPr>
        <w:drawing>
          <wp:inline distT="0" distB="0" distL="0" distR="0">
            <wp:extent cx="2867025" cy="2200275"/>
            <wp:effectExtent l="19050" t="19050" r="28575" b="28575"/>
            <wp:docPr id="19" name="Image 19" descr="F:\Dossier THIMO\Images THIMO\Images THIMO Bossangoa\HPIM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ssier THIMO\Images THIMO\Images THIMO Bossangoa\HPIM22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6078" cy="2199548"/>
                    </a:xfrm>
                    <a:prstGeom prst="rect">
                      <a:avLst/>
                    </a:prstGeom>
                    <a:noFill/>
                    <a:ln>
                      <a:solidFill>
                        <a:srgbClr val="FFFF00"/>
                      </a:solidFill>
                    </a:ln>
                  </pic:spPr>
                </pic:pic>
              </a:graphicData>
            </a:graphic>
          </wp:inline>
        </w:drawing>
      </w:r>
      <w:r w:rsidR="00D20E86">
        <w:rPr>
          <w:b/>
          <w:noProof/>
          <w:sz w:val="24"/>
          <w:szCs w:val="24"/>
          <w:lang w:eastAsia="fr-FR"/>
        </w:rPr>
        <w:drawing>
          <wp:inline distT="0" distB="0" distL="0" distR="0">
            <wp:extent cx="2790825" cy="2228849"/>
            <wp:effectExtent l="19050" t="19050" r="9525" b="19685"/>
            <wp:docPr id="20" name="Image 20" descr="F:\Dossier THIMO\Images THIMO\Images THIMO Bossangoa\HPIM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ssier THIMO\Images THIMO\Images THIMO Bossangoa\HPIM228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9903" cy="2228113"/>
                    </a:xfrm>
                    <a:prstGeom prst="rect">
                      <a:avLst/>
                    </a:prstGeom>
                    <a:noFill/>
                    <a:ln>
                      <a:solidFill>
                        <a:srgbClr val="FFFF00"/>
                      </a:solidFill>
                    </a:ln>
                  </pic:spPr>
                </pic:pic>
              </a:graphicData>
            </a:graphic>
          </wp:inline>
        </w:drawing>
      </w:r>
    </w:p>
    <w:p w:rsidR="00D20E86" w:rsidRPr="00D20E86" w:rsidRDefault="00D20E86" w:rsidP="00D20E86">
      <w:pPr>
        <w:jc w:val="center"/>
        <w:rPr>
          <w:i/>
          <w:sz w:val="20"/>
          <w:szCs w:val="20"/>
        </w:rPr>
      </w:pPr>
      <w:r w:rsidRPr="00D20E86">
        <w:rPr>
          <w:i/>
          <w:sz w:val="20"/>
          <w:szCs w:val="20"/>
        </w:rPr>
        <w:t>Quelques images de réalisation de THIMO dans les communes de Bossangoa et Benzambé</w:t>
      </w:r>
    </w:p>
    <w:p w:rsidR="00F20046" w:rsidRDefault="00F20046" w:rsidP="00940FB4">
      <w:pPr>
        <w:jc w:val="both"/>
        <w:rPr>
          <w:b/>
          <w:sz w:val="24"/>
          <w:szCs w:val="24"/>
        </w:rPr>
      </w:pPr>
    </w:p>
    <w:p w:rsidR="000B19B2" w:rsidRDefault="000B19B2" w:rsidP="00940FB4">
      <w:pPr>
        <w:jc w:val="both"/>
        <w:rPr>
          <w:b/>
          <w:sz w:val="24"/>
          <w:szCs w:val="24"/>
        </w:rPr>
      </w:pPr>
      <w:r w:rsidRPr="000B19B2">
        <w:rPr>
          <w:b/>
          <w:sz w:val="24"/>
          <w:szCs w:val="24"/>
        </w:rPr>
        <w:t xml:space="preserve">V2- </w:t>
      </w:r>
      <w:r w:rsidRPr="00577381">
        <w:rPr>
          <w:b/>
          <w:sz w:val="24"/>
          <w:szCs w:val="24"/>
          <w:u w:val="single"/>
        </w:rPr>
        <w:t>RENFORCEMENT DE CAPACITES</w:t>
      </w:r>
    </w:p>
    <w:p w:rsidR="004049EC" w:rsidRPr="00577381" w:rsidRDefault="006C7A59" w:rsidP="00940FB4">
      <w:pPr>
        <w:jc w:val="both"/>
        <w:rPr>
          <w:sz w:val="24"/>
          <w:szCs w:val="24"/>
        </w:rPr>
      </w:pPr>
      <w:r>
        <w:rPr>
          <w:sz w:val="24"/>
          <w:szCs w:val="24"/>
        </w:rPr>
        <w:t>La réussite du projet consiste à mettre en œuvre d’autres moyens intermédiaires, ceci s’explique par le</w:t>
      </w:r>
      <w:r w:rsidRPr="006C7A59">
        <w:rPr>
          <w:sz w:val="24"/>
          <w:szCs w:val="24"/>
        </w:rPr>
        <w:t xml:space="preserve"> renforcement de</w:t>
      </w:r>
      <w:r>
        <w:rPr>
          <w:sz w:val="24"/>
          <w:szCs w:val="24"/>
        </w:rPr>
        <w:t>s</w:t>
      </w:r>
      <w:r w:rsidRPr="006C7A59">
        <w:rPr>
          <w:sz w:val="24"/>
          <w:szCs w:val="24"/>
        </w:rPr>
        <w:t xml:space="preserve"> capacités des 250 bénéficiaires sur la coexistence pacifique, l’éducation financière et entrepreneuriat et sur les techniques de conception des micros projets porteurs</w:t>
      </w:r>
      <w:r>
        <w:rPr>
          <w:sz w:val="24"/>
          <w:szCs w:val="24"/>
        </w:rPr>
        <w:t>, constituant  des outils nécessaires afin d’atteindre l’objectif du projet et de contribuer à sa pérennisation</w:t>
      </w:r>
      <w:r w:rsidR="004049EC">
        <w:rPr>
          <w:sz w:val="24"/>
          <w:szCs w:val="24"/>
        </w:rPr>
        <w:t>.</w:t>
      </w:r>
    </w:p>
    <w:p w:rsidR="000B19B2" w:rsidRDefault="006C7A59" w:rsidP="00940FB4">
      <w:pPr>
        <w:jc w:val="both"/>
        <w:rPr>
          <w:b/>
          <w:sz w:val="24"/>
          <w:szCs w:val="24"/>
        </w:rPr>
      </w:pPr>
      <w:r w:rsidRPr="006C7A59">
        <w:rPr>
          <w:b/>
          <w:sz w:val="24"/>
          <w:szCs w:val="24"/>
        </w:rPr>
        <w:t>V2</w:t>
      </w:r>
      <w:r>
        <w:rPr>
          <w:b/>
          <w:sz w:val="24"/>
          <w:szCs w:val="24"/>
        </w:rPr>
        <w:t>.</w:t>
      </w:r>
      <w:r w:rsidRPr="006C7A59">
        <w:rPr>
          <w:b/>
          <w:sz w:val="24"/>
          <w:szCs w:val="24"/>
        </w:rPr>
        <w:t>1</w:t>
      </w:r>
      <w:r>
        <w:rPr>
          <w:b/>
          <w:sz w:val="24"/>
          <w:szCs w:val="24"/>
        </w:rPr>
        <w:t xml:space="preserve">- </w:t>
      </w:r>
      <w:r w:rsidR="004049EC" w:rsidRPr="00682C2B">
        <w:rPr>
          <w:b/>
          <w:sz w:val="24"/>
          <w:szCs w:val="24"/>
          <w:u w:val="single"/>
        </w:rPr>
        <w:t>Le renforcement des capacités en Gestion pacifique de conflits, la cohésion sociale et                le vivre ensemble</w:t>
      </w:r>
    </w:p>
    <w:p w:rsidR="004049EC" w:rsidRDefault="00E14CD0" w:rsidP="00940FB4">
      <w:pPr>
        <w:jc w:val="both"/>
        <w:rPr>
          <w:sz w:val="24"/>
          <w:szCs w:val="24"/>
        </w:rPr>
      </w:pPr>
      <w:r>
        <w:rPr>
          <w:sz w:val="24"/>
          <w:szCs w:val="24"/>
        </w:rPr>
        <w:t>Le renforcement des capacités des bénéficiaires dans ce domaine, s’</w:t>
      </w:r>
      <w:r w:rsidR="00425554">
        <w:rPr>
          <w:sz w:val="24"/>
          <w:szCs w:val="24"/>
        </w:rPr>
        <w:t>explique</w:t>
      </w:r>
      <w:r>
        <w:rPr>
          <w:sz w:val="24"/>
          <w:szCs w:val="24"/>
        </w:rPr>
        <w:t xml:space="preserve"> par l’organisation d’un atelier de formation des 121</w:t>
      </w:r>
      <w:r w:rsidR="004D1E6C">
        <w:rPr>
          <w:sz w:val="24"/>
          <w:szCs w:val="24"/>
        </w:rPr>
        <w:t xml:space="preserve"> bénéficiaires sélectionnés</w:t>
      </w:r>
      <w:r>
        <w:rPr>
          <w:sz w:val="24"/>
          <w:szCs w:val="24"/>
        </w:rPr>
        <w:t xml:space="preserve"> dans toutes les zones du projet</w:t>
      </w:r>
      <w:r w:rsidR="004D1E6C">
        <w:rPr>
          <w:sz w:val="24"/>
          <w:szCs w:val="24"/>
        </w:rPr>
        <w:t>,</w:t>
      </w:r>
      <w:r>
        <w:rPr>
          <w:sz w:val="24"/>
          <w:szCs w:val="24"/>
        </w:rPr>
        <w:t xml:space="preserve"> à l’occasion de la semaine de la journée internationale de la jeunesse 2018</w:t>
      </w:r>
      <w:r w:rsidR="004D1E6C">
        <w:rPr>
          <w:sz w:val="24"/>
          <w:szCs w:val="24"/>
        </w:rPr>
        <w:t xml:space="preserve"> avec l’appui technique de la Direction Régionale des Affaires sociales de la réconciliation et de la promotion du genre</w:t>
      </w:r>
      <w:r>
        <w:rPr>
          <w:sz w:val="24"/>
          <w:szCs w:val="24"/>
        </w:rPr>
        <w:t xml:space="preserve">. </w:t>
      </w:r>
      <w:r w:rsidR="00425554">
        <w:rPr>
          <w:sz w:val="24"/>
          <w:szCs w:val="24"/>
        </w:rPr>
        <w:t>L’objectif de cette formation est de former les formateurs des formateurs sur la thématique retenue, d’appuyer la jeunesse par rapport à sa semaine et de transmettre aux bénéficiaires les notions élémentaires pour favoriser la paix et le développement</w:t>
      </w:r>
      <w:r w:rsidR="004D1E6C">
        <w:rPr>
          <w:sz w:val="24"/>
          <w:szCs w:val="24"/>
        </w:rPr>
        <w:t>.</w:t>
      </w:r>
      <w:r w:rsidR="00425554">
        <w:rPr>
          <w:sz w:val="24"/>
          <w:szCs w:val="24"/>
        </w:rPr>
        <w:t xml:space="preserve"> </w:t>
      </w:r>
      <w:r w:rsidR="004D1E6C">
        <w:rPr>
          <w:sz w:val="24"/>
          <w:szCs w:val="24"/>
        </w:rPr>
        <w:t>Cet atelier a été marqué par l’intervention des personnalités suivantes :</w:t>
      </w:r>
    </w:p>
    <w:p w:rsidR="004D1E6C" w:rsidRDefault="00BA4480" w:rsidP="004D1E6C">
      <w:pPr>
        <w:pStyle w:val="Paragraphedeliste"/>
        <w:numPr>
          <w:ilvl w:val="0"/>
          <w:numId w:val="5"/>
        </w:numPr>
        <w:jc w:val="both"/>
        <w:rPr>
          <w:sz w:val="24"/>
          <w:szCs w:val="24"/>
        </w:rPr>
      </w:pPr>
      <w:r>
        <w:rPr>
          <w:sz w:val="24"/>
          <w:szCs w:val="24"/>
        </w:rPr>
        <w:t>M.</w:t>
      </w:r>
      <w:r w:rsidR="004D1E6C">
        <w:rPr>
          <w:sz w:val="24"/>
          <w:szCs w:val="24"/>
        </w:rPr>
        <w:t>MBOUGUE Paul Valentin, Directeur Régional des Affaires Sociales de la Réconciliation et de la Promotion du genre ;</w:t>
      </w:r>
    </w:p>
    <w:p w:rsidR="004D1E6C" w:rsidRDefault="004D1E6C" w:rsidP="004D1E6C">
      <w:pPr>
        <w:pStyle w:val="Paragraphedeliste"/>
        <w:numPr>
          <w:ilvl w:val="0"/>
          <w:numId w:val="5"/>
        </w:numPr>
        <w:jc w:val="both"/>
        <w:rPr>
          <w:sz w:val="24"/>
          <w:szCs w:val="24"/>
        </w:rPr>
      </w:pPr>
      <w:r>
        <w:rPr>
          <w:sz w:val="24"/>
          <w:szCs w:val="24"/>
        </w:rPr>
        <w:t>M. NINGANDO Parfait Maixent, Chef de service Régional de la réconciliation ;</w:t>
      </w:r>
    </w:p>
    <w:p w:rsidR="004D1E6C" w:rsidRDefault="004D1E6C" w:rsidP="004D1E6C">
      <w:pPr>
        <w:pStyle w:val="Paragraphedeliste"/>
        <w:numPr>
          <w:ilvl w:val="0"/>
          <w:numId w:val="5"/>
        </w:numPr>
        <w:jc w:val="both"/>
        <w:rPr>
          <w:sz w:val="24"/>
          <w:szCs w:val="24"/>
        </w:rPr>
      </w:pPr>
      <w:r>
        <w:rPr>
          <w:sz w:val="24"/>
          <w:szCs w:val="24"/>
        </w:rPr>
        <w:t xml:space="preserve">M. </w:t>
      </w:r>
      <w:r w:rsidR="00425554">
        <w:rPr>
          <w:sz w:val="24"/>
          <w:szCs w:val="24"/>
        </w:rPr>
        <w:t>ADAMBOU Samuel, Chef de Secteur des Affaires sociales ;</w:t>
      </w:r>
    </w:p>
    <w:p w:rsidR="00F20046" w:rsidRPr="00806FD8" w:rsidRDefault="00425554" w:rsidP="00F20046">
      <w:pPr>
        <w:pStyle w:val="Paragraphedeliste"/>
        <w:numPr>
          <w:ilvl w:val="0"/>
          <w:numId w:val="5"/>
        </w:numPr>
        <w:jc w:val="both"/>
        <w:rPr>
          <w:sz w:val="24"/>
          <w:szCs w:val="24"/>
        </w:rPr>
      </w:pPr>
      <w:r>
        <w:rPr>
          <w:sz w:val="24"/>
          <w:szCs w:val="24"/>
        </w:rPr>
        <w:t>M.LEWE Parfait Cyriaque, Chef de service des statistiques.</w:t>
      </w:r>
    </w:p>
    <w:p w:rsidR="00F20046" w:rsidRPr="00FB7EB6" w:rsidRDefault="00F20046" w:rsidP="00D52370">
      <w:pPr>
        <w:jc w:val="both"/>
        <w:rPr>
          <w:sz w:val="24"/>
          <w:szCs w:val="24"/>
        </w:rPr>
      </w:pPr>
      <w:r>
        <w:rPr>
          <w:noProof/>
          <w:sz w:val="24"/>
          <w:szCs w:val="24"/>
          <w:lang w:eastAsia="fr-FR"/>
        </w:rPr>
        <w:drawing>
          <wp:inline distT="0" distB="0" distL="0" distR="0">
            <wp:extent cx="2828925" cy="1943100"/>
            <wp:effectExtent l="19050" t="19050" r="28575" b="19050"/>
            <wp:docPr id="21" name="Image 21" descr="F:\Dossier THIMO\Images THIMO\Images journée internationale de la jeunesse\Images formation en cohesion sociale\Bossangoa-centre (Bureau OJED)\HPI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ssier THIMO\Images THIMO\Images journée internationale de la jeunesse\Images formation en cohesion sociale\Bossangoa-centre (Bureau OJED)\HPIM11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7990" cy="1942458"/>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19400" cy="1933575"/>
            <wp:effectExtent l="19050" t="19050" r="19050" b="28575"/>
            <wp:docPr id="22" name="Image 22" descr="F:\Dossier THIMO\Images THIMO\Images journée internationale de la jeunesse\Images formation en cohesion sociale\Bossangoa-centre (Bureau OJED)\HPIM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ossier THIMO\Images THIMO\Images journée internationale de la jeunesse\Images formation en cohesion sociale\Bossangoa-centre (Bureau OJED)\HPIM115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697" cy="1933779"/>
                    </a:xfrm>
                    <a:prstGeom prst="rect">
                      <a:avLst/>
                    </a:prstGeom>
                    <a:noFill/>
                    <a:ln>
                      <a:solidFill>
                        <a:srgbClr val="FFFF00"/>
                      </a:solidFill>
                    </a:ln>
                  </pic:spPr>
                </pic:pic>
              </a:graphicData>
            </a:graphic>
          </wp:inline>
        </w:drawing>
      </w:r>
      <w:r>
        <w:rPr>
          <w:b/>
          <w:noProof/>
          <w:sz w:val="24"/>
          <w:szCs w:val="24"/>
          <w:lang w:eastAsia="fr-FR"/>
        </w:rPr>
        <w:drawing>
          <wp:inline distT="0" distB="0" distL="0" distR="0" wp14:anchorId="56B38447" wp14:editId="3FE6796D">
            <wp:extent cx="2828925" cy="2000250"/>
            <wp:effectExtent l="19050" t="19050" r="28575" b="19050"/>
            <wp:docPr id="23" name="Image 23" descr="F:\Dossier THIMO\Images THIMO\Images journée internationale de la jeunesse\Images formation en cohesion sociale\Axe Bonguéré-Bouansouma (Ecole Bouansouma)\HPIM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ssier THIMO\Images THIMO\Images journée internationale de la jeunesse\Images formation en cohesion sociale\Axe Bonguéré-Bouansouma (Ecole Bouansouma)\HPIM119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7990" cy="1999589"/>
                    </a:xfrm>
                    <a:prstGeom prst="rect">
                      <a:avLst/>
                    </a:prstGeom>
                    <a:noFill/>
                    <a:ln>
                      <a:solidFill>
                        <a:srgbClr val="FFFF00"/>
                      </a:solidFill>
                    </a:ln>
                  </pic:spPr>
                </pic:pic>
              </a:graphicData>
            </a:graphic>
          </wp:inline>
        </w:drawing>
      </w:r>
      <w:r>
        <w:rPr>
          <w:b/>
          <w:noProof/>
          <w:sz w:val="24"/>
          <w:szCs w:val="24"/>
          <w:lang w:eastAsia="fr-FR"/>
        </w:rPr>
        <w:drawing>
          <wp:inline distT="0" distB="0" distL="0" distR="0" wp14:anchorId="07CD1814" wp14:editId="622163B2">
            <wp:extent cx="2838450" cy="2009775"/>
            <wp:effectExtent l="19050" t="19050" r="19050" b="28575"/>
            <wp:docPr id="24" name="Image 24" descr="F:\Dossier THIMO\Images THIMO\Images journée internationale de la jeunesse\Images formation en cohesion sociale\Axe Bonguéré-Bouansouma (Ecole Bouansouma)\HPIM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ssier THIMO\Images THIMO\Images journée internationale de la jeunesse\Images formation en cohesion sociale\Axe Bonguéré-Bouansouma (Ecole Bouansouma)\HPIM119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7512" cy="2009111"/>
                    </a:xfrm>
                    <a:prstGeom prst="rect">
                      <a:avLst/>
                    </a:prstGeom>
                    <a:noFill/>
                    <a:ln>
                      <a:solidFill>
                        <a:srgbClr val="FFFF00"/>
                      </a:solidFill>
                    </a:ln>
                  </pic:spPr>
                </pic:pic>
              </a:graphicData>
            </a:graphic>
          </wp:inline>
        </w:drawing>
      </w:r>
    </w:p>
    <w:p w:rsidR="000972A3" w:rsidRPr="000972A3" w:rsidRDefault="000972A3" w:rsidP="000972A3">
      <w:pPr>
        <w:jc w:val="center"/>
        <w:rPr>
          <w:i/>
          <w:sz w:val="20"/>
          <w:szCs w:val="20"/>
        </w:rPr>
      </w:pPr>
      <w:r w:rsidRPr="000972A3">
        <w:rPr>
          <w:i/>
          <w:sz w:val="20"/>
          <w:szCs w:val="20"/>
        </w:rPr>
        <w:t>Images de formation des facilitateurs en cohésion sociale et le vivre ensemble</w:t>
      </w:r>
    </w:p>
    <w:p w:rsidR="00D52370" w:rsidRDefault="00D52370" w:rsidP="00D52370">
      <w:pPr>
        <w:jc w:val="both"/>
        <w:rPr>
          <w:b/>
          <w:sz w:val="24"/>
          <w:szCs w:val="24"/>
        </w:rPr>
      </w:pPr>
      <w:r>
        <w:rPr>
          <w:b/>
          <w:sz w:val="24"/>
          <w:szCs w:val="24"/>
        </w:rPr>
        <w:t xml:space="preserve">V2.1.1- </w:t>
      </w:r>
      <w:r w:rsidRPr="00682C2B">
        <w:rPr>
          <w:b/>
          <w:sz w:val="24"/>
          <w:szCs w:val="24"/>
          <w:u w:val="single"/>
        </w:rPr>
        <w:t>La célébration de la journée internationale de la jeunesse</w:t>
      </w:r>
    </w:p>
    <w:p w:rsidR="00AC167F" w:rsidRDefault="00EF2ABA" w:rsidP="00D52370">
      <w:pPr>
        <w:jc w:val="both"/>
        <w:rPr>
          <w:sz w:val="24"/>
          <w:szCs w:val="24"/>
        </w:rPr>
      </w:pPr>
      <w:r>
        <w:rPr>
          <w:sz w:val="24"/>
          <w:szCs w:val="24"/>
        </w:rPr>
        <w:t xml:space="preserve">La célébration de la journée internationale de la jeunesse édition 2018 a été inclue dans les activités du projet par l’autorisation du bailleur le PNUD. Cette journée est marquée par une semaine culturelle organisée du 22 au 25 août 2018 </w:t>
      </w:r>
      <w:r w:rsidR="007066D6">
        <w:rPr>
          <w:sz w:val="24"/>
          <w:szCs w:val="24"/>
        </w:rPr>
        <w:t>placée sous le thème : </w:t>
      </w:r>
      <w:r w:rsidR="007066D6" w:rsidRPr="007066D6">
        <w:rPr>
          <w:b/>
          <w:i/>
          <w:sz w:val="24"/>
          <w:szCs w:val="24"/>
        </w:rPr>
        <w:t>« Des espaces sécurisés pour la jeunesse »</w:t>
      </w:r>
      <w:r w:rsidR="007066D6">
        <w:rPr>
          <w:b/>
          <w:i/>
          <w:sz w:val="24"/>
          <w:szCs w:val="24"/>
        </w:rPr>
        <w:t xml:space="preserve"> </w:t>
      </w:r>
      <w:r>
        <w:rPr>
          <w:sz w:val="24"/>
          <w:szCs w:val="24"/>
        </w:rPr>
        <w:t>dans les zones du projet, impliquant non seulement les 250 jeunes bénéficiaires directs  mais toute la jeunesse appartenant aux zones du projet, avec l’</w:t>
      </w:r>
      <w:r w:rsidR="007066D6">
        <w:rPr>
          <w:sz w:val="24"/>
          <w:szCs w:val="24"/>
        </w:rPr>
        <w:t xml:space="preserve">appui des autorités locales. </w:t>
      </w:r>
      <w:r w:rsidR="00AC167F">
        <w:rPr>
          <w:sz w:val="24"/>
          <w:szCs w:val="24"/>
        </w:rPr>
        <w:t>Cette période a été marquée par diverses manifestations à savoir :</w:t>
      </w:r>
    </w:p>
    <w:p w:rsidR="00AC167F" w:rsidRDefault="00AC167F" w:rsidP="00AC167F">
      <w:pPr>
        <w:pStyle w:val="Paragraphedeliste"/>
        <w:numPr>
          <w:ilvl w:val="0"/>
          <w:numId w:val="5"/>
        </w:numPr>
        <w:jc w:val="both"/>
        <w:rPr>
          <w:sz w:val="24"/>
          <w:szCs w:val="24"/>
        </w:rPr>
      </w:pPr>
      <w:r>
        <w:rPr>
          <w:sz w:val="24"/>
          <w:szCs w:val="24"/>
        </w:rPr>
        <w:t>La formation des formateurs dans la gestion pacifique des conflits, le vivre ensemble et la cohésion sociale ;</w:t>
      </w:r>
    </w:p>
    <w:p w:rsidR="00AC167F" w:rsidRDefault="00AC167F" w:rsidP="00AC167F">
      <w:pPr>
        <w:pStyle w:val="Paragraphedeliste"/>
        <w:numPr>
          <w:ilvl w:val="0"/>
          <w:numId w:val="5"/>
        </w:numPr>
        <w:jc w:val="both"/>
        <w:rPr>
          <w:sz w:val="24"/>
          <w:szCs w:val="24"/>
        </w:rPr>
      </w:pPr>
      <w:r>
        <w:rPr>
          <w:sz w:val="24"/>
          <w:szCs w:val="24"/>
        </w:rPr>
        <w:t>Le débat radiophonique sur la thématique «  Qu’est-ce qui empêche l’émancipation de la jeunesse de l’Ouham</w:t>
      </w:r>
      <w:r w:rsidR="00376E62">
        <w:rPr>
          <w:sz w:val="24"/>
          <w:szCs w:val="24"/>
        </w:rPr>
        <w:t> ?»</w:t>
      </w:r>
      <w:r>
        <w:rPr>
          <w:sz w:val="24"/>
          <w:szCs w:val="24"/>
        </w:rPr>
        <w:t>;</w:t>
      </w:r>
    </w:p>
    <w:p w:rsidR="00AC167F" w:rsidRDefault="00AC167F" w:rsidP="00AC167F">
      <w:pPr>
        <w:pStyle w:val="Paragraphedeliste"/>
        <w:numPr>
          <w:ilvl w:val="0"/>
          <w:numId w:val="5"/>
        </w:numPr>
        <w:jc w:val="both"/>
        <w:rPr>
          <w:sz w:val="24"/>
          <w:szCs w:val="24"/>
        </w:rPr>
      </w:pPr>
      <w:r>
        <w:rPr>
          <w:sz w:val="24"/>
          <w:szCs w:val="24"/>
        </w:rPr>
        <w:t>Des concours de danse sketchs sur le thème ;</w:t>
      </w:r>
    </w:p>
    <w:p w:rsidR="00AC167F" w:rsidRDefault="00AC167F" w:rsidP="00AC167F">
      <w:pPr>
        <w:pStyle w:val="Paragraphedeliste"/>
        <w:numPr>
          <w:ilvl w:val="0"/>
          <w:numId w:val="5"/>
        </w:numPr>
        <w:jc w:val="both"/>
        <w:rPr>
          <w:sz w:val="24"/>
          <w:szCs w:val="24"/>
        </w:rPr>
      </w:pPr>
      <w:r>
        <w:rPr>
          <w:sz w:val="24"/>
          <w:szCs w:val="24"/>
        </w:rPr>
        <w:t>Course (</w:t>
      </w:r>
      <w:r w:rsidR="00B67B37">
        <w:rPr>
          <w:sz w:val="24"/>
          <w:szCs w:val="24"/>
        </w:rPr>
        <w:t>cross-country) ;</w:t>
      </w:r>
    </w:p>
    <w:p w:rsidR="00577381" w:rsidRPr="00FB7EB6" w:rsidRDefault="00B67B37" w:rsidP="00FB7EB6">
      <w:pPr>
        <w:pStyle w:val="Paragraphedeliste"/>
        <w:numPr>
          <w:ilvl w:val="0"/>
          <w:numId w:val="5"/>
        </w:numPr>
        <w:jc w:val="both"/>
        <w:rPr>
          <w:sz w:val="24"/>
          <w:szCs w:val="24"/>
        </w:rPr>
      </w:pPr>
      <w:r>
        <w:rPr>
          <w:sz w:val="24"/>
          <w:szCs w:val="24"/>
        </w:rPr>
        <w:t>Matches de football</w:t>
      </w:r>
      <w:r w:rsidR="00246F8E">
        <w:rPr>
          <w:sz w:val="24"/>
          <w:szCs w:val="24"/>
        </w:rPr>
        <w:t>.</w:t>
      </w:r>
    </w:p>
    <w:p w:rsidR="00577381" w:rsidRPr="00FB7EB6" w:rsidRDefault="000972A3" w:rsidP="00FB7EB6">
      <w:pPr>
        <w:jc w:val="both"/>
        <w:rPr>
          <w:sz w:val="24"/>
          <w:szCs w:val="24"/>
        </w:rPr>
      </w:pPr>
      <w:r>
        <w:rPr>
          <w:noProof/>
          <w:sz w:val="24"/>
          <w:szCs w:val="24"/>
          <w:lang w:eastAsia="fr-FR"/>
        </w:rPr>
        <w:drawing>
          <wp:inline distT="0" distB="0" distL="0" distR="0" wp14:anchorId="095E7B53" wp14:editId="08ADD16F">
            <wp:extent cx="2828925" cy="1847850"/>
            <wp:effectExtent l="19050" t="19050" r="28575" b="19050"/>
            <wp:docPr id="25" name="Image 25" descr="F:\Dossier THIMO\Images THIMO\Images journée internationale de la jeunesse\Images cross-country\HPIM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ossier THIMO\Images THIMO\Images journée internationale de la jeunesse\Images cross-country\HPIM122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7991" cy="1847240"/>
                    </a:xfrm>
                    <a:prstGeom prst="rect">
                      <a:avLst/>
                    </a:prstGeom>
                    <a:noFill/>
                    <a:ln>
                      <a:solidFill>
                        <a:srgbClr val="FFFF00"/>
                      </a:solidFill>
                    </a:ln>
                  </pic:spPr>
                </pic:pic>
              </a:graphicData>
            </a:graphic>
          </wp:inline>
        </w:drawing>
      </w:r>
      <w:r>
        <w:rPr>
          <w:noProof/>
          <w:sz w:val="24"/>
          <w:szCs w:val="24"/>
          <w:lang w:eastAsia="fr-FR"/>
        </w:rPr>
        <w:drawing>
          <wp:inline distT="0" distB="0" distL="0" distR="0" wp14:anchorId="0F483E3C" wp14:editId="61882C08">
            <wp:extent cx="2838450" cy="1847850"/>
            <wp:effectExtent l="19050" t="19050" r="19050" b="19050"/>
            <wp:docPr id="26" name="Image 26" descr="F:\Dossier THIMO\Images THIMO\Images journée internationale de la jeunesse\Images cross-country\HPIM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ossier THIMO\Images THIMO\Images journée internationale de la jeunesse\Images cross-country\HPIM12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7512" cy="1847240"/>
                    </a:xfrm>
                    <a:prstGeom prst="rect">
                      <a:avLst/>
                    </a:prstGeom>
                    <a:noFill/>
                    <a:ln>
                      <a:solidFill>
                        <a:srgbClr val="FFFF00"/>
                      </a:solidFill>
                    </a:ln>
                  </pic:spPr>
                </pic:pic>
              </a:graphicData>
            </a:graphic>
          </wp:inline>
        </w:drawing>
      </w:r>
    </w:p>
    <w:p w:rsidR="00B82C7C" w:rsidRDefault="000972A3" w:rsidP="000972A3">
      <w:pPr>
        <w:jc w:val="both"/>
        <w:rPr>
          <w:sz w:val="24"/>
          <w:szCs w:val="24"/>
        </w:rPr>
      </w:pPr>
      <w:r>
        <w:rPr>
          <w:noProof/>
          <w:sz w:val="24"/>
          <w:szCs w:val="24"/>
          <w:lang w:eastAsia="fr-FR"/>
        </w:rPr>
        <w:drawing>
          <wp:inline distT="0" distB="0" distL="0" distR="0">
            <wp:extent cx="2857500" cy="1914525"/>
            <wp:effectExtent l="19050" t="19050" r="19050" b="28575"/>
            <wp:docPr id="27" name="Image 27" descr="F:\Dossier THIMO\Images THIMO\Images journée internationale de la jeunesse\Images cross-country\HPIM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ossier THIMO\Images THIMO\Images journée internationale de la jeunesse\Images cross-country\HPIM12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6556" cy="1913893"/>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09875" cy="1924050"/>
            <wp:effectExtent l="19050" t="19050" r="9525" b="19050"/>
            <wp:docPr id="28" name="Image 28" descr="F:\Dossier THIMO\Images THIMO\Images journée internationale de la jeunesse\Images cross-country\HPIM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ossier THIMO\Images THIMO\Images journée internationale de la jeunesse\Images cross-country\HPIM12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8947" cy="1923415"/>
                    </a:xfrm>
                    <a:prstGeom prst="rect">
                      <a:avLst/>
                    </a:prstGeom>
                    <a:noFill/>
                    <a:ln>
                      <a:solidFill>
                        <a:srgbClr val="FFFF00"/>
                      </a:solidFill>
                    </a:ln>
                  </pic:spPr>
                </pic:pic>
              </a:graphicData>
            </a:graphic>
          </wp:inline>
        </w:drawing>
      </w:r>
      <w:r w:rsidR="00B82C7C">
        <w:rPr>
          <w:noProof/>
          <w:sz w:val="24"/>
          <w:szCs w:val="24"/>
          <w:lang w:eastAsia="fr-FR"/>
        </w:rPr>
        <w:drawing>
          <wp:inline distT="0" distB="0" distL="0" distR="0">
            <wp:extent cx="2857500" cy="2209800"/>
            <wp:effectExtent l="19050" t="19050" r="19050" b="19050"/>
            <wp:docPr id="29" name="Image 29" descr="F:\Dossier THIMO\Images\Images journée internationale de la jeunesse\HPIM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ossier THIMO\Images\Images journée internationale de la jeunesse\HPIM127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6555" cy="2209069"/>
                    </a:xfrm>
                    <a:prstGeom prst="rect">
                      <a:avLst/>
                    </a:prstGeom>
                    <a:noFill/>
                    <a:ln>
                      <a:solidFill>
                        <a:srgbClr val="FFFF00"/>
                      </a:solidFill>
                    </a:ln>
                  </pic:spPr>
                </pic:pic>
              </a:graphicData>
            </a:graphic>
          </wp:inline>
        </w:drawing>
      </w:r>
      <w:r w:rsidR="00B82C7C">
        <w:rPr>
          <w:noProof/>
          <w:sz w:val="24"/>
          <w:szCs w:val="24"/>
          <w:lang w:eastAsia="fr-FR"/>
        </w:rPr>
        <w:drawing>
          <wp:inline distT="0" distB="0" distL="0" distR="0">
            <wp:extent cx="2819400" cy="2200275"/>
            <wp:effectExtent l="19050" t="19050" r="19050" b="28575"/>
            <wp:docPr id="30" name="Image 30" descr="F:\Dossier THIMO\Images\Images journée internationale de la jeunesse\HPIM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ossier THIMO\Images\Images journée internationale de la jeunesse\HPIM127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8468" cy="2199548"/>
                    </a:xfrm>
                    <a:prstGeom prst="rect">
                      <a:avLst/>
                    </a:prstGeom>
                    <a:noFill/>
                    <a:ln>
                      <a:solidFill>
                        <a:srgbClr val="FFFF00"/>
                      </a:solidFill>
                    </a:ln>
                  </pic:spPr>
                </pic:pic>
              </a:graphicData>
            </a:graphic>
          </wp:inline>
        </w:drawing>
      </w:r>
      <w:r w:rsidR="00B82C7C">
        <w:rPr>
          <w:noProof/>
          <w:sz w:val="24"/>
          <w:szCs w:val="24"/>
          <w:lang w:eastAsia="fr-FR"/>
        </w:rPr>
        <w:drawing>
          <wp:inline distT="0" distB="0" distL="0" distR="0">
            <wp:extent cx="2857500" cy="2209800"/>
            <wp:effectExtent l="19050" t="19050" r="19050" b="19050"/>
            <wp:docPr id="31" name="Image 31" descr="F:\Dossier THIMO\Images\Images journée internationale de la jeunesse\HPIM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ossier THIMO\Images\Images journée internationale de la jeunesse\HPIM129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6555" cy="2209069"/>
                    </a:xfrm>
                    <a:prstGeom prst="rect">
                      <a:avLst/>
                    </a:prstGeom>
                    <a:noFill/>
                    <a:ln>
                      <a:solidFill>
                        <a:srgbClr val="FFFF00"/>
                      </a:solidFill>
                    </a:ln>
                  </pic:spPr>
                </pic:pic>
              </a:graphicData>
            </a:graphic>
          </wp:inline>
        </w:drawing>
      </w:r>
      <w:r w:rsidR="00B82C7C">
        <w:rPr>
          <w:noProof/>
          <w:sz w:val="24"/>
          <w:szCs w:val="24"/>
          <w:lang w:eastAsia="fr-FR"/>
        </w:rPr>
        <w:drawing>
          <wp:inline distT="0" distB="0" distL="0" distR="0">
            <wp:extent cx="2809875" cy="2190750"/>
            <wp:effectExtent l="19050" t="19050" r="28575" b="19050"/>
            <wp:docPr id="352" name="Image 352" descr="F:\Dossier THIMO\Images\Images journée internationale de la jeunesse\HPIM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ossier THIMO\Images\Images journée internationale de la jeunesse\HPIM129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9875" cy="2190750"/>
                    </a:xfrm>
                    <a:prstGeom prst="rect">
                      <a:avLst/>
                    </a:prstGeom>
                    <a:noFill/>
                    <a:ln>
                      <a:solidFill>
                        <a:srgbClr val="FFFF00"/>
                      </a:solidFill>
                    </a:ln>
                  </pic:spPr>
                </pic:pic>
              </a:graphicData>
            </a:graphic>
          </wp:inline>
        </w:drawing>
      </w:r>
      <w:r w:rsidR="00B82C7C">
        <w:rPr>
          <w:noProof/>
          <w:sz w:val="24"/>
          <w:szCs w:val="24"/>
          <w:lang w:eastAsia="fr-FR"/>
        </w:rPr>
        <w:drawing>
          <wp:inline distT="0" distB="0" distL="0" distR="0">
            <wp:extent cx="2857500" cy="1981200"/>
            <wp:effectExtent l="19050" t="19050" r="19050" b="19050"/>
            <wp:docPr id="353" name="Image 353" descr="F:\Dossier THIMO\Images\Images journée internationale de la jeunesse\HPIM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ossier THIMO\Images\Images journée internationale de la jeunesse\HPIM129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801" cy="1981409"/>
                    </a:xfrm>
                    <a:prstGeom prst="rect">
                      <a:avLst/>
                    </a:prstGeom>
                    <a:noFill/>
                    <a:ln>
                      <a:solidFill>
                        <a:srgbClr val="FFFF00"/>
                      </a:solidFill>
                    </a:ln>
                  </pic:spPr>
                </pic:pic>
              </a:graphicData>
            </a:graphic>
          </wp:inline>
        </w:drawing>
      </w:r>
      <w:r w:rsidR="00B82C7C">
        <w:rPr>
          <w:noProof/>
          <w:sz w:val="24"/>
          <w:szCs w:val="24"/>
          <w:lang w:eastAsia="fr-FR"/>
        </w:rPr>
        <w:drawing>
          <wp:inline distT="0" distB="0" distL="0" distR="0">
            <wp:extent cx="2809875" cy="1981200"/>
            <wp:effectExtent l="19050" t="19050" r="28575" b="19050"/>
            <wp:docPr id="354" name="Image 354" descr="F:\Dossier THIMO\Images\Images journée internationale de la jeunesse\HPIM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ossier THIMO\Images\Images journée internationale de la jeunesse\HPIM128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0171" cy="1981409"/>
                    </a:xfrm>
                    <a:prstGeom prst="rect">
                      <a:avLst/>
                    </a:prstGeom>
                    <a:noFill/>
                    <a:ln>
                      <a:solidFill>
                        <a:srgbClr val="FFFF00"/>
                      </a:solidFill>
                    </a:ln>
                  </pic:spPr>
                </pic:pic>
              </a:graphicData>
            </a:graphic>
          </wp:inline>
        </w:drawing>
      </w:r>
    </w:p>
    <w:p w:rsidR="00B82C7C" w:rsidRPr="00B82C7C" w:rsidRDefault="00B82C7C" w:rsidP="00B82C7C">
      <w:pPr>
        <w:jc w:val="center"/>
        <w:rPr>
          <w:i/>
          <w:sz w:val="20"/>
          <w:szCs w:val="20"/>
        </w:rPr>
      </w:pPr>
      <w:r>
        <w:rPr>
          <w:i/>
          <w:sz w:val="20"/>
          <w:szCs w:val="20"/>
        </w:rPr>
        <w:t>Quelques images de  différentes manifestations culturelles</w:t>
      </w:r>
    </w:p>
    <w:p w:rsidR="00D52370" w:rsidRDefault="00B67B37" w:rsidP="00D52370">
      <w:pPr>
        <w:jc w:val="both"/>
        <w:rPr>
          <w:b/>
          <w:sz w:val="24"/>
          <w:szCs w:val="24"/>
        </w:rPr>
      </w:pPr>
      <w:r>
        <w:rPr>
          <w:b/>
          <w:sz w:val="24"/>
          <w:szCs w:val="24"/>
        </w:rPr>
        <w:t xml:space="preserve">V2.2- </w:t>
      </w:r>
      <w:r w:rsidRPr="00682C2B">
        <w:rPr>
          <w:b/>
          <w:sz w:val="24"/>
          <w:szCs w:val="24"/>
          <w:u w:val="single"/>
        </w:rPr>
        <w:t>La formation en Entrepreneuriat, l’éducation financière</w:t>
      </w:r>
      <w:r w:rsidR="007066D6" w:rsidRPr="00682C2B">
        <w:rPr>
          <w:sz w:val="24"/>
          <w:szCs w:val="24"/>
          <w:u w:val="single"/>
        </w:rPr>
        <w:t xml:space="preserve"> </w:t>
      </w:r>
      <w:r w:rsidR="006F44CF" w:rsidRPr="00682C2B">
        <w:rPr>
          <w:b/>
          <w:sz w:val="24"/>
          <w:szCs w:val="24"/>
          <w:u w:val="single"/>
        </w:rPr>
        <w:t>et les techniques de              conception des micros projets porteurs</w:t>
      </w:r>
    </w:p>
    <w:p w:rsidR="0055368A" w:rsidRDefault="0055368A" w:rsidP="00D52370">
      <w:pPr>
        <w:jc w:val="both"/>
        <w:rPr>
          <w:sz w:val="24"/>
          <w:szCs w:val="24"/>
        </w:rPr>
      </w:pPr>
      <w:r>
        <w:rPr>
          <w:sz w:val="24"/>
          <w:szCs w:val="24"/>
        </w:rPr>
        <w:t>La formation des bénéficiaires dans les domaines de l’</w:t>
      </w:r>
      <w:r w:rsidR="00263744">
        <w:rPr>
          <w:sz w:val="24"/>
          <w:szCs w:val="24"/>
        </w:rPr>
        <w:t>Entrepreneuriat, de l’éducation financière et des micros projets porteurs s’est déroulés du 24</w:t>
      </w:r>
      <w:r w:rsidR="00246F8E">
        <w:rPr>
          <w:sz w:val="24"/>
          <w:szCs w:val="24"/>
        </w:rPr>
        <w:t xml:space="preserve"> Octobre au 23 Novembre 2018 </w:t>
      </w:r>
      <w:r w:rsidR="00263744">
        <w:rPr>
          <w:sz w:val="24"/>
          <w:szCs w:val="24"/>
        </w:rPr>
        <w:t xml:space="preserve"> au Centre Culturel Monseigneur Chambon de l’évêché de Bossan</w:t>
      </w:r>
      <w:r w:rsidR="00D55E42">
        <w:rPr>
          <w:sz w:val="24"/>
          <w:szCs w:val="24"/>
        </w:rPr>
        <w:t>goa, en partenariat avec PNUD en</w:t>
      </w:r>
      <w:r w:rsidR="00263744">
        <w:rPr>
          <w:sz w:val="24"/>
          <w:szCs w:val="24"/>
        </w:rPr>
        <w:t xml:space="preserve"> présence du comité technique du projet « E zingo 2 »</w:t>
      </w:r>
      <w:r w:rsidR="00561F4C">
        <w:rPr>
          <w:sz w:val="24"/>
          <w:szCs w:val="24"/>
        </w:rPr>
        <w:t>. Au cours de cette période, les 250 bénéficiaires du projet ont appris des connaissances clés avec des exercices de simulation en notamment le développement personnel et le leadership, générer un revenu, comprendre l’offre et la demande, investir dans les techniques de promotion et gérer une entreprise dans un marché complexe. Cette formation a été animée par des formateurs en Entreprenariat :</w:t>
      </w:r>
    </w:p>
    <w:p w:rsidR="00561F4C" w:rsidRDefault="00561F4C" w:rsidP="00561F4C">
      <w:pPr>
        <w:pStyle w:val="Paragraphedeliste"/>
        <w:numPr>
          <w:ilvl w:val="0"/>
          <w:numId w:val="5"/>
        </w:numPr>
        <w:jc w:val="both"/>
        <w:rPr>
          <w:sz w:val="24"/>
          <w:szCs w:val="24"/>
        </w:rPr>
      </w:pPr>
      <w:r>
        <w:rPr>
          <w:sz w:val="24"/>
          <w:szCs w:val="24"/>
        </w:rPr>
        <w:t>M. GBAKA PANI Bruce (</w:t>
      </w:r>
      <w:r w:rsidR="00653C89">
        <w:rPr>
          <w:sz w:val="24"/>
          <w:szCs w:val="24"/>
        </w:rPr>
        <w:t xml:space="preserve">Formateur </w:t>
      </w:r>
      <w:r>
        <w:rPr>
          <w:sz w:val="24"/>
          <w:szCs w:val="24"/>
        </w:rPr>
        <w:t>PNUD)</w:t>
      </w:r>
      <w:r w:rsidR="00653C89">
        <w:rPr>
          <w:sz w:val="24"/>
          <w:szCs w:val="24"/>
        </w:rPr>
        <w:t> ;</w:t>
      </w:r>
    </w:p>
    <w:p w:rsidR="00561F4C" w:rsidRDefault="00561F4C" w:rsidP="00561F4C">
      <w:pPr>
        <w:pStyle w:val="Paragraphedeliste"/>
        <w:numPr>
          <w:ilvl w:val="0"/>
          <w:numId w:val="5"/>
        </w:numPr>
        <w:jc w:val="both"/>
        <w:rPr>
          <w:sz w:val="24"/>
          <w:szCs w:val="24"/>
        </w:rPr>
      </w:pPr>
      <w:r>
        <w:rPr>
          <w:sz w:val="24"/>
          <w:szCs w:val="24"/>
        </w:rPr>
        <w:t>M. SANNA –YAMENGUE Junior Constantin (</w:t>
      </w:r>
      <w:r w:rsidR="00653C89">
        <w:rPr>
          <w:sz w:val="24"/>
          <w:szCs w:val="24"/>
        </w:rPr>
        <w:t>Formateur OJED) ;</w:t>
      </w:r>
    </w:p>
    <w:p w:rsidR="00653C89" w:rsidRDefault="00653C89" w:rsidP="00561F4C">
      <w:pPr>
        <w:pStyle w:val="Paragraphedeliste"/>
        <w:numPr>
          <w:ilvl w:val="0"/>
          <w:numId w:val="5"/>
        </w:numPr>
        <w:jc w:val="both"/>
        <w:rPr>
          <w:sz w:val="24"/>
          <w:szCs w:val="24"/>
        </w:rPr>
      </w:pPr>
      <w:r>
        <w:rPr>
          <w:sz w:val="24"/>
          <w:szCs w:val="24"/>
        </w:rPr>
        <w:t>Mlle NG</w:t>
      </w:r>
      <w:r w:rsidR="00246F8E">
        <w:rPr>
          <w:sz w:val="24"/>
          <w:szCs w:val="24"/>
        </w:rPr>
        <w:t>B</w:t>
      </w:r>
      <w:r>
        <w:rPr>
          <w:sz w:val="24"/>
          <w:szCs w:val="24"/>
        </w:rPr>
        <w:t>OKO GBENANGA Florine (Formatrice OJED) ;</w:t>
      </w:r>
    </w:p>
    <w:p w:rsidR="00653C89" w:rsidRDefault="00D55E42" w:rsidP="00561F4C">
      <w:pPr>
        <w:pStyle w:val="Paragraphedeliste"/>
        <w:numPr>
          <w:ilvl w:val="0"/>
          <w:numId w:val="5"/>
        </w:numPr>
        <w:jc w:val="both"/>
        <w:rPr>
          <w:sz w:val="24"/>
          <w:szCs w:val="24"/>
        </w:rPr>
      </w:pPr>
      <w:r>
        <w:rPr>
          <w:sz w:val="24"/>
          <w:szCs w:val="24"/>
        </w:rPr>
        <w:t>M. BATA Joseph (Formateur OJED</w:t>
      </w:r>
      <w:r w:rsidR="00653C89">
        <w:rPr>
          <w:sz w:val="24"/>
          <w:szCs w:val="24"/>
        </w:rPr>
        <w:t>) ;</w:t>
      </w:r>
    </w:p>
    <w:p w:rsidR="00653C89" w:rsidRDefault="00653C89" w:rsidP="00561F4C">
      <w:pPr>
        <w:pStyle w:val="Paragraphedeliste"/>
        <w:numPr>
          <w:ilvl w:val="0"/>
          <w:numId w:val="5"/>
        </w:numPr>
        <w:jc w:val="both"/>
        <w:rPr>
          <w:sz w:val="24"/>
          <w:szCs w:val="24"/>
        </w:rPr>
      </w:pPr>
      <w:r>
        <w:rPr>
          <w:sz w:val="24"/>
          <w:szCs w:val="24"/>
        </w:rPr>
        <w:t>M. PROGUIM</w:t>
      </w:r>
      <w:r w:rsidR="00D55E42">
        <w:rPr>
          <w:sz w:val="24"/>
          <w:szCs w:val="24"/>
        </w:rPr>
        <w:t>I Ludovic (Formateur OJED</w:t>
      </w:r>
      <w:r>
        <w:rPr>
          <w:sz w:val="24"/>
          <w:szCs w:val="24"/>
        </w:rPr>
        <w:t>).</w:t>
      </w:r>
    </w:p>
    <w:p w:rsidR="00653C89" w:rsidRDefault="00653C89" w:rsidP="00653C89">
      <w:pPr>
        <w:jc w:val="both"/>
        <w:rPr>
          <w:sz w:val="24"/>
          <w:szCs w:val="24"/>
        </w:rPr>
      </w:pPr>
      <w:r>
        <w:rPr>
          <w:sz w:val="24"/>
          <w:szCs w:val="24"/>
        </w:rPr>
        <w:t>Cette formation a pris fin par une cérémonie de clôture en présence des autorités locales et des membres du comité technique de suivi</w:t>
      </w:r>
      <w:r w:rsidR="00A308B1">
        <w:rPr>
          <w:sz w:val="24"/>
          <w:szCs w:val="24"/>
        </w:rPr>
        <w:t xml:space="preserve"> du projet, suivie de la remise</w:t>
      </w:r>
      <w:r>
        <w:rPr>
          <w:sz w:val="24"/>
          <w:szCs w:val="24"/>
        </w:rPr>
        <w:t xml:space="preserve"> de certificats de fin de formation, des kits de démarrage des Activités Génératrices de revenus (AGR) et d’Associations Villageoises d’Epargne et de Crédit (AVEC).</w:t>
      </w:r>
    </w:p>
    <w:p w:rsidR="00B82C7C" w:rsidRDefault="0049531F" w:rsidP="00653C89">
      <w:pPr>
        <w:jc w:val="both"/>
        <w:rPr>
          <w:sz w:val="24"/>
          <w:szCs w:val="24"/>
        </w:rPr>
      </w:pPr>
      <w:r>
        <w:rPr>
          <w:noProof/>
          <w:sz w:val="24"/>
          <w:szCs w:val="24"/>
          <w:lang w:eastAsia="fr-FR"/>
        </w:rPr>
        <w:drawing>
          <wp:inline distT="0" distB="0" distL="0" distR="0">
            <wp:extent cx="2790825" cy="2200275"/>
            <wp:effectExtent l="19050" t="19050" r="28575" b="28575"/>
            <wp:docPr id="355" name="Image 355" descr="F:\Dossier THIMO\Images THIMO\Formations en entrepreneuriat\HPIM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ossier THIMO\Images THIMO\Formations en entrepreneuriat\HPIM153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9903" cy="2199548"/>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57500" cy="2209799"/>
            <wp:effectExtent l="19050" t="19050" r="19050" b="19685"/>
            <wp:docPr id="356" name="Image 356" descr="F:\Dossier THIMO\Images THIMO\Formations en entrepreneuriat\HPIM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ossier THIMO\Images THIMO\Formations en entrepreneuriat\HPIM152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6556" cy="2209069"/>
                    </a:xfrm>
                    <a:prstGeom prst="rect">
                      <a:avLst/>
                    </a:prstGeom>
                    <a:noFill/>
                    <a:ln>
                      <a:solidFill>
                        <a:srgbClr val="FFFF00"/>
                      </a:solidFill>
                    </a:ln>
                  </pic:spPr>
                </pic:pic>
              </a:graphicData>
            </a:graphic>
          </wp:inline>
        </w:drawing>
      </w:r>
    </w:p>
    <w:p w:rsidR="0049531F" w:rsidRDefault="0049531F" w:rsidP="00653C89">
      <w:pPr>
        <w:jc w:val="both"/>
        <w:rPr>
          <w:sz w:val="24"/>
          <w:szCs w:val="24"/>
        </w:rPr>
      </w:pPr>
      <w:r>
        <w:rPr>
          <w:noProof/>
          <w:sz w:val="24"/>
          <w:szCs w:val="24"/>
          <w:lang w:eastAsia="fr-FR"/>
        </w:rPr>
        <w:drawing>
          <wp:inline distT="0" distB="0" distL="0" distR="0">
            <wp:extent cx="2867025" cy="2238375"/>
            <wp:effectExtent l="19050" t="19050" r="28575" b="28575"/>
            <wp:docPr id="357" name="Image 357" descr="F:\Dossier THIMO\Images THIMO\Formations en entrepreneuriat\HPIM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ossier THIMO\Images THIMO\Formations en entrepreneuriat\HPIM167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6078" cy="2237636"/>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00350" cy="2238375"/>
            <wp:effectExtent l="19050" t="19050" r="19050" b="28575"/>
            <wp:docPr id="358" name="Image 358" descr="F:\Dossier THIMO\Images THIMO\Formations en entrepreneuriat\HPIM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ossier THIMO\Images THIMO\Formations en entrepreneuriat\HPIM166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0350" cy="2238375"/>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76550" cy="2209800"/>
            <wp:effectExtent l="19050" t="19050" r="19050" b="19050"/>
            <wp:docPr id="359" name="Image 359" descr="F:\Dossier THIMO\Images THIMO\Formations en entrepreneuriat\HPIM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ossier THIMO\Images THIMO\Formations en entrepreneuriat\HPIM163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5599" cy="2209069"/>
                    </a:xfrm>
                    <a:prstGeom prst="rect">
                      <a:avLst/>
                    </a:prstGeom>
                    <a:noFill/>
                    <a:ln>
                      <a:solidFill>
                        <a:srgbClr val="FFFF00"/>
                      </a:solidFill>
                    </a:ln>
                  </pic:spPr>
                </pic:pic>
              </a:graphicData>
            </a:graphic>
          </wp:inline>
        </w:drawing>
      </w:r>
      <w:r>
        <w:rPr>
          <w:noProof/>
          <w:sz w:val="24"/>
          <w:szCs w:val="24"/>
          <w:lang w:eastAsia="fr-FR"/>
        </w:rPr>
        <w:drawing>
          <wp:inline distT="0" distB="0" distL="0" distR="0">
            <wp:extent cx="2800350" cy="2219324"/>
            <wp:effectExtent l="19050" t="19050" r="19050" b="10160"/>
            <wp:docPr id="360" name="Image 360" descr="F:\Dossier THIMO\Images THIMO\Formations en entrepreneuriat\HPIM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ossier THIMO\Images THIMO\Formations en entrepreneuriat\HPIM167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9425" cy="2218591"/>
                    </a:xfrm>
                    <a:prstGeom prst="rect">
                      <a:avLst/>
                    </a:prstGeom>
                    <a:noFill/>
                    <a:ln>
                      <a:solidFill>
                        <a:srgbClr val="FFFF00"/>
                      </a:solidFill>
                    </a:ln>
                  </pic:spPr>
                </pic:pic>
              </a:graphicData>
            </a:graphic>
          </wp:inline>
        </w:drawing>
      </w:r>
    </w:p>
    <w:p w:rsidR="0049531F" w:rsidRPr="0049531F" w:rsidRDefault="0049531F" w:rsidP="0049531F">
      <w:pPr>
        <w:jc w:val="center"/>
        <w:rPr>
          <w:i/>
          <w:sz w:val="20"/>
          <w:szCs w:val="20"/>
        </w:rPr>
      </w:pPr>
      <w:r>
        <w:rPr>
          <w:i/>
          <w:sz w:val="20"/>
          <w:szCs w:val="20"/>
        </w:rPr>
        <w:t>Images formation en Entrepreneuriat</w:t>
      </w:r>
    </w:p>
    <w:p w:rsidR="00CB312C" w:rsidRPr="00CB312C" w:rsidRDefault="00CB312C" w:rsidP="00CB312C">
      <w:pPr>
        <w:keepNext/>
        <w:keepLines/>
        <w:spacing w:before="200" w:after="0"/>
        <w:jc w:val="center"/>
        <w:outlineLvl w:val="5"/>
        <w:rPr>
          <w:rFonts w:eastAsiaTheme="majorEastAsia" w:cstheme="majorBidi"/>
          <w:b/>
          <w:iCs/>
        </w:rPr>
      </w:pPr>
      <w:r w:rsidRPr="00CB312C">
        <w:rPr>
          <w:rFonts w:eastAsiaTheme="majorEastAsia" w:cstheme="majorBidi"/>
          <w:b/>
          <w:iCs/>
        </w:rPr>
        <w:t>Voici les répartitions des kits par Associations.</w:t>
      </w:r>
    </w:p>
    <w:p w:rsidR="00CB312C" w:rsidRPr="00CB312C" w:rsidRDefault="00CB312C" w:rsidP="00CB312C">
      <w:pPr>
        <w:rPr>
          <w:rFonts w:ascii="Calibri" w:eastAsia="Calibri" w:hAnsi="Calibri" w:cs="Times New Roman"/>
        </w:rPr>
      </w:pPr>
    </w:p>
    <w:tbl>
      <w:tblPr>
        <w:tblStyle w:val="Grilledutableau"/>
        <w:tblW w:w="10031" w:type="dxa"/>
        <w:tblLook w:val="04A0" w:firstRow="1" w:lastRow="0" w:firstColumn="1" w:lastColumn="0" w:noHBand="0" w:noVBand="1"/>
      </w:tblPr>
      <w:tblGrid>
        <w:gridCol w:w="608"/>
        <w:gridCol w:w="3104"/>
        <w:gridCol w:w="1925"/>
        <w:gridCol w:w="2126"/>
        <w:gridCol w:w="2268"/>
      </w:tblGrid>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N°</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NOM DE L’ASSOCIATION</w:t>
            </w:r>
          </w:p>
        </w:tc>
        <w:tc>
          <w:tcPr>
            <w:tcW w:w="1925"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 xml:space="preserve">Commune </w:t>
            </w:r>
          </w:p>
        </w:tc>
        <w:tc>
          <w:tcPr>
            <w:tcW w:w="2126"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Kits AGR reçu</w:t>
            </w:r>
          </w:p>
        </w:tc>
        <w:tc>
          <w:tcPr>
            <w:tcW w:w="226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Kit AVEC</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01</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BE OKO</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Bossangoa Centre</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Moulin à manioc et 2kits de Savonnerie</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02</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SARA MBI GA ZO</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Bossangoa Centre</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 xml:space="preserve"> 1moulin à manioc</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03</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ZEÏ NOU MAN</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Bossangoa Centre</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1Machine à coudre</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04</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MANGO YANGA</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Bossangoa Centre</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Poste de soudure</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05</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ZEÏ - MANSSE</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Tamkourou - Bogam</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3 kits de menuiserie, 4kits maçonnerie et 2 kits réparation de moto.</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06</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YE KOUA TI TAMKOUROU</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Tamkourou - Bogam</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moulin à manioc</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07</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 xml:space="preserve">YE KOUA TI MAÏ  </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Guetté - Bokato</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poste de soudure</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08</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ESPERANCE</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Guetté - Bokato</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3 kits menuiserie,  2 kits maçonnerie, 2 kits savonnerie, 1 réparation moto</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09</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DESSE</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Guetté - Bokato</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Machine à coudre</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10</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NGAÏNEWERA</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Bouassouma - Bongueré</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moulin à manioc</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11</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WENDEMONA</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Bouassouma - Bongueré</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machine à coudre et 1kits réparation de motos</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r w:rsidR="00CB312C" w:rsidRPr="00CB312C" w:rsidTr="00FE095F">
        <w:tc>
          <w:tcPr>
            <w:tcW w:w="608"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12</w:t>
            </w:r>
          </w:p>
        </w:tc>
        <w:tc>
          <w:tcPr>
            <w:tcW w:w="3104" w:type="dxa"/>
          </w:tcPr>
          <w:p w:rsidR="00CB312C" w:rsidRPr="00CB312C" w:rsidRDefault="00CB312C" w:rsidP="00CB312C">
            <w:pPr>
              <w:rPr>
                <w:rFonts w:ascii="Calibri" w:eastAsia="Calibri" w:hAnsi="Calibri" w:cs="Times New Roman"/>
                <w:b/>
              </w:rPr>
            </w:pPr>
            <w:r w:rsidRPr="00CB312C">
              <w:rPr>
                <w:rFonts w:ascii="Calibri" w:eastAsia="Calibri" w:hAnsi="Calibri" w:cs="Times New Roman"/>
                <w:b/>
              </w:rPr>
              <w:t>ZEÏNMASSE</w:t>
            </w:r>
          </w:p>
        </w:tc>
        <w:tc>
          <w:tcPr>
            <w:tcW w:w="1925"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Benzambé axe Bouassouma - Bongueré</w:t>
            </w:r>
          </w:p>
        </w:tc>
        <w:tc>
          <w:tcPr>
            <w:tcW w:w="2126"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2 kits menuiserie et 6 kits maçonnerie et 1 moulin à manioc</w:t>
            </w:r>
          </w:p>
        </w:tc>
        <w:tc>
          <w:tcPr>
            <w:tcW w:w="2268" w:type="dxa"/>
          </w:tcPr>
          <w:p w:rsidR="00CB312C" w:rsidRPr="00CB312C" w:rsidRDefault="00CB312C" w:rsidP="00CB312C">
            <w:pPr>
              <w:rPr>
                <w:rFonts w:ascii="Calibri" w:eastAsia="Calibri" w:hAnsi="Calibri" w:cs="Times New Roman"/>
              </w:rPr>
            </w:pPr>
            <w:r w:rsidRPr="00CB312C">
              <w:rPr>
                <w:rFonts w:ascii="Calibri" w:eastAsia="Calibri" w:hAnsi="Calibri" w:cs="Times New Roman"/>
              </w:rPr>
              <w:t>1 kit avec les accessoires</w:t>
            </w:r>
          </w:p>
        </w:tc>
      </w:tr>
    </w:tbl>
    <w:p w:rsidR="00CB312C" w:rsidRPr="00CB312C" w:rsidRDefault="00CB312C" w:rsidP="00CB312C">
      <w:pPr>
        <w:rPr>
          <w:rFonts w:ascii="Calibri" w:eastAsia="Calibri" w:hAnsi="Calibri" w:cs="Times New Roman"/>
        </w:rPr>
      </w:pPr>
    </w:p>
    <w:p w:rsidR="0049531F" w:rsidRDefault="0049531F" w:rsidP="00653C89">
      <w:pPr>
        <w:jc w:val="both"/>
        <w:rPr>
          <w:b/>
          <w:sz w:val="24"/>
          <w:szCs w:val="24"/>
        </w:rPr>
      </w:pPr>
    </w:p>
    <w:p w:rsidR="00446C6D" w:rsidRPr="00682C2B" w:rsidRDefault="00C87AEA" w:rsidP="00653C89">
      <w:pPr>
        <w:jc w:val="both"/>
        <w:rPr>
          <w:b/>
          <w:sz w:val="24"/>
          <w:szCs w:val="24"/>
          <w:u w:val="single"/>
        </w:rPr>
      </w:pPr>
      <w:r>
        <w:rPr>
          <w:b/>
          <w:sz w:val="24"/>
          <w:szCs w:val="24"/>
        </w:rPr>
        <w:t xml:space="preserve">V.2-3 </w:t>
      </w:r>
      <w:r w:rsidRPr="00682C2B">
        <w:rPr>
          <w:b/>
          <w:sz w:val="24"/>
          <w:szCs w:val="24"/>
          <w:u w:val="single"/>
        </w:rPr>
        <w:t>L’approche</w:t>
      </w:r>
      <w:r w:rsidR="00446C6D" w:rsidRPr="00682C2B">
        <w:rPr>
          <w:b/>
          <w:sz w:val="24"/>
          <w:szCs w:val="24"/>
          <w:u w:val="single"/>
        </w:rPr>
        <w:t xml:space="preserve"> des Associations Villageoises d’Epargne et de Crédit (AVEC)</w:t>
      </w:r>
    </w:p>
    <w:p w:rsidR="00246F8E" w:rsidRDefault="000606A3" w:rsidP="0058042E">
      <w:pPr>
        <w:jc w:val="both"/>
        <w:rPr>
          <w:sz w:val="24"/>
          <w:szCs w:val="24"/>
        </w:rPr>
      </w:pPr>
      <w:r>
        <w:rPr>
          <w:sz w:val="24"/>
          <w:szCs w:val="24"/>
        </w:rPr>
        <w:t xml:space="preserve">Dans le souci de garantir la gestion financière et de pérenniser la réalisation des activités génératrices de revenus, il a été créé </w:t>
      </w:r>
      <w:r w:rsidR="000B28E7">
        <w:rPr>
          <w:sz w:val="24"/>
          <w:szCs w:val="24"/>
        </w:rPr>
        <w:t xml:space="preserve">du 3 Septembre au 23 Novembre 2018 </w:t>
      </w:r>
      <w:r>
        <w:rPr>
          <w:sz w:val="24"/>
          <w:szCs w:val="24"/>
        </w:rPr>
        <w:t>douze (12) Associations Villageoises d’Epargne et de Crédit (AVEC)</w:t>
      </w:r>
      <w:r w:rsidR="00984CB8">
        <w:rPr>
          <w:sz w:val="24"/>
          <w:szCs w:val="24"/>
        </w:rPr>
        <w:t xml:space="preserve"> dont 4 dans la commune de Bossangoa et 8 dans la commune de Benzambé</w:t>
      </w:r>
      <w:r>
        <w:rPr>
          <w:sz w:val="24"/>
          <w:szCs w:val="24"/>
        </w:rPr>
        <w:t xml:space="preserve">. Ces AVEC donnent la possibilité simple à ses membres de s’octroyer des crédits </w:t>
      </w:r>
      <w:r w:rsidR="00984CB8">
        <w:rPr>
          <w:sz w:val="24"/>
          <w:szCs w:val="24"/>
        </w:rPr>
        <w:t>qu’ils rembourseront avec intérêts. Cette une approche divisée en sept (7) modules de formations</w:t>
      </w:r>
      <w:r w:rsidR="00246F8E">
        <w:rPr>
          <w:sz w:val="24"/>
          <w:szCs w:val="24"/>
        </w:rPr>
        <w:t xml:space="preserve"> enseignés par deux (2) agents de terrains. Il s’agit de :</w:t>
      </w:r>
    </w:p>
    <w:p w:rsidR="00246F8E" w:rsidRDefault="00246F8E" w:rsidP="00246F8E">
      <w:pPr>
        <w:pStyle w:val="Paragraphedeliste"/>
        <w:numPr>
          <w:ilvl w:val="0"/>
          <w:numId w:val="5"/>
        </w:numPr>
        <w:jc w:val="both"/>
        <w:rPr>
          <w:sz w:val="24"/>
          <w:szCs w:val="24"/>
        </w:rPr>
      </w:pPr>
      <w:r>
        <w:rPr>
          <w:sz w:val="24"/>
          <w:szCs w:val="24"/>
        </w:rPr>
        <w:t>SENDANGANAM Célestin</w:t>
      </w:r>
      <w:r w:rsidR="00FB7EB6">
        <w:rPr>
          <w:sz w:val="24"/>
          <w:szCs w:val="24"/>
        </w:rPr>
        <w:t> ;</w:t>
      </w:r>
    </w:p>
    <w:p w:rsidR="00FB7EB6" w:rsidRPr="00691158" w:rsidRDefault="00246F8E" w:rsidP="00FB7EB6">
      <w:pPr>
        <w:pStyle w:val="Paragraphedeliste"/>
        <w:numPr>
          <w:ilvl w:val="0"/>
          <w:numId w:val="5"/>
        </w:numPr>
        <w:jc w:val="both"/>
        <w:rPr>
          <w:sz w:val="24"/>
          <w:szCs w:val="24"/>
        </w:rPr>
      </w:pPr>
      <w:r>
        <w:rPr>
          <w:sz w:val="24"/>
          <w:szCs w:val="24"/>
        </w:rPr>
        <w:t>NGAÏEDEMA Achille</w:t>
      </w:r>
      <w:r w:rsidR="00FB7EB6">
        <w:rPr>
          <w:sz w:val="24"/>
          <w:szCs w:val="24"/>
        </w:rPr>
        <w:t>.</w:t>
      </w:r>
      <w:r w:rsidRPr="00246F8E">
        <w:rPr>
          <w:sz w:val="24"/>
          <w:szCs w:val="24"/>
        </w:rPr>
        <w:t xml:space="preserve"> </w:t>
      </w:r>
    </w:p>
    <w:tbl>
      <w:tblPr>
        <w:tblStyle w:val="Grilledutableau"/>
        <w:tblW w:w="10632" w:type="dxa"/>
        <w:tblInd w:w="-601" w:type="dxa"/>
        <w:tblLayout w:type="fixed"/>
        <w:tblLook w:val="04A0" w:firstRow="1" w:lastRow="0" w:firstColumn="1" w:lastColumn="0" w:noHBand="0" w:noVBand="1"/>
      </w:tblPr>
      <w:tblGrid>
        <w:gridCol w:w="460"/>
        <w:gridCol w:w="2943"/>
        <w:gridCol w:w="1984"/>
        <w:gridCol w:w="1836"/>
        <w:gridCol w:w="1708"/>
        <w:gridCol w:w="1701"/>
      </w:tblGrid>
      <w:tr w:rsidR="00251CB9" w:rsidTr="00251CB9">
        <w:tc>
          <w:tcPr>
            <w:tcW w:w="460" w:type="dxa"/>
          </w:tcPr>
          <w:p w:rsidR="00251CB9" w:rsidRPr="009B43B3" w:rsidRDefault="00251CB9" w:rsidP="0058042E">
            <w:pPr>
              <w:jc w:val="both"/>
              <w:rPr>
                <w:b/>
                <w:sz w:val="24"/>
                <w:szCs w:val="24"/>
              </w:rPr>
            </w:pPr>
            <w:r w:rsidRPr="009B43B3">
              <w:rPr>
                <w:b/>
                <w:sz w:val="24"/>
                <w:szCs w:val="24"/>
              </w:rPr>
              <w:t>N°</w:t>
            </w:r>
          </w:p>
        </w:tc>
        <w:tc>
          <w:tcPr>
            <w:tcW w:w="2943" w:type="dxa"/>
          </w:tcPr>
          <w:p w:rsidR="00251CB9" w:rsidRPr="009B43B3" w:rsidRDefault="00251CB9" w:rsidP="0058042E">
            <w:pPr>
              <w:jc w:val="both"/>
              <w:rPr>
                <w:b/>
                <w:sz w:val="24"/>
                <w:szCs w:val="24"/>
              </w:rPr>
            </w:pPr>
            <w:r w:rsidRPr="009B43B3">
              <w:rPr>
                <w:b/>
                <w:sz w:val="24"/>
                <w:szCs w:val="24"/>
              </w:rPr>
              <w:t>NOMS DES ASSOCIATIONS</w:t>
            </w:r>
          </w:p>
        </w:tc>
        <w:tc>
          <w:tcPr>
            <w:tcW w:w="1984" w:type="dxa"/>
          </w:tcPr>
          <w:p w:rsidR="00251CB9" w:rsidRPr="009B43B3" w:rsidRDefault="00251CB9" w:rsidP="0058042E">
            <w:pPr>
              <w:jc w:val="both"/>
              <w:rPr>
                <w:b/>
                <w:sz w:val="24"/>
                <w:szCs w:val="24"/>
              </w:rPr>
            </w:pPr>
            <w:r w:rsidRPr="009B43B3">
              <w:rPr>
                <w:b/>
                <w:sz w:val="24"/>
                <w:szCs w:val="24"/>
              </w:rPr>
              <w:t>AXE BOSSANGOA</w:t>
            </w:r>
          </w:p>
        </w:tc>
        <w:tc>
          <w:tcPr>
            <w:tcW w:w="1836" w:type="dxa"/>
          </w:tcPr>
          <w:p w:rsidR="00251CB9" w:rsidRPr="009B43B3" w:rsidRDefault="00251CB9" w:rsidP="0058042E">
            <w:pPr>
              <w:jc w:val="both"/>
              <w:rPr>
                <w:b/>
                <w:sz w:val="24"/>
                <w:szCs w:val="24"/>
              </w:rPr>
            </w:pPr>
            <w:r w:rsidRPr="009B43B3">
              <w:rPr>
                <w:b/>
                <w:sz w:val="24"/>
                <w:szCs w:val="24"/>
              </w:rPr>
              <w:t>AXE BENZAMBE</w:t>
            </w:r>
          </w:p>
        </w:tc>
        <w:tc>
          <w:tcPr>
            <w:tcW w:w="1708" w:type="dxa"/>
          </w:tcPr>
          <w:p w:rsidR="00251CB9" w:rsidRPr="009B43B3" w:rsidRDefault="00251CB9" w:rsidP="0058042E">
            <w:pPr>
              <w:jc w:val="both"/>
              <w:rPr>
                <w:b/>
                <w:sz w:val="24"/>
                <w:szCs w:val="24"/>
              </w:rPr>
            </w:pPr>
            <w:r w:rsidRPr="009B43B3">
              <w:rPr>
                <w:b/>
                <w:sz w:val="24"/>
                <w:szCs w:val="24"/>
              </w:rPr>
              <w:t>VILLAGE/ Q</w:t>
            </w:r>
          </w:p>
        </w:tc>
        <w:tc>
          <w:tcPr>
            <w:tcW w:w="1701" w:type="dxa"/>
          </w:tcPr>
          <w:p w:rsidR="00251CB9" w:rsidRPr="009B43B3" w:rsidRDefault="00251CB9" w:rsidP="0058042E">
            <w:pPr>
              <w:jc w:val="both"/>
              <w:rPr>
                <w:b/>
                <w:sz w:val="24"/>
                <w:szCs w:val="24"/>
              </w:rPr>
            </w:pPr>
            <w:r>
              <w:rPr>
                <w:b/>
                <w:sz w:val="24"/>
                <w:szCs w:val="24"/>
              </w:rPr>
              <w:t>NIVEAUX</w:t>
            </w:r>
          </w:p>
        </w:tc>
      </w:tr>
      <w:tr w:rsidR="00251CB9" w:rsidTr="00251CB9">
        <w:tc>
          <w:tcPr>
            <w:tcW w:w="460" w:type="dxa"/>
          </w:tcPr>
          <w:p w:rsidR="00251CB9" w:rsidRPr="009B43B3" w:rsidRDefault="00251CB9" w:rsidP="0058042E">
            <w:pPr>
              <w:jc w:val="both"/>
              <w:rPr>
                <w:b/>
                <w:sz w:val="24"/>
                <w:szCs w:val="24"/>
              </w:rPr>
            </w:pPr>
            <w:r w:rsidRPr="009B43B3">
              <w:rPr>
                <w:b/>
                <w:sz w:val="24"/>
                <w:szCs w:val="24"/>
              </w:rPr>
              <w:t>1</w:t>
            </w:r>
          </w:p>
        </w:tc>
        <w:tc>
          <w:tcPr>
            <w:tcW w:w="2943" w:type="dxa"/>
          </w:tcPr>
          <w:p w:rsidR="00251CB9" w:rsidRDefault="00251CB9" w:rsidP="0058042E">
            <w:pPr>
              <w:jc w:val="both"/>
              <w:rPr>
                <w:sz w:val="24"/>
                <w:szCs w:val="24"/>
              </w:rPr>
            </w:pPr>
            <w:r>
              <w:rPr>
                <w:sz w:val="24"/>
                <w:szCs w:val="24"/>
              </w:rPr>
              <w:t>SARA MBI GA ZO</w:t>
            </w:r>
          </w:p>
        </w:tc>
        <w:tc>
          <w:tcPr>
            <w:tcW w:w="1984" w:type="dxa"/>
            <w:vAlign w:val="center"/>
          </w:tcPr>
          <w:p w:rsidR="00251CB9" w:rsidRDefault="00251CB9" w:rsidP="009B43B3">
            <w:pPr>
              <w:jc w:val="center"/>
              <w:rPr>
                <w:sz w:val="24"/>
                <w:szCs w:val="24"/>
              </w:rPr>
            </w:pPr>
            <w:r>
              <w:rPr>
                <w:sz w:val="24"/>
                <w:szCs w:val="24"/>
              </w:rPr>
              <w:t>X</w:t>
            </w:r>
          </w:p>
        </w:tc>
        <w:tc>
          <w:tcPr>
            <w:tcW w:w="1836" w:type="dxa"/>
            <w:vAlign w:val="center"/>
          </w:tcPr>
          <w:p w:rsidR="00251CB9" w:rsidRDefault="00251CB9" w:rsidP="009B43B3">
            <w:pPr>
              <w:jc w:val="center"/>
              <w:rPr>
                <w:sz w:val="24"/>
                <w:szCs w:val="24"/>
              </w:rPr>
            </w:pPr>
          </w:p>
        </w:tc>
        <w:tc>
          <w:tcPr>
            <w:tcW w:w="1708" w:type="dxa"/>
          </w:tcPr>
          <w:p w:rsidR="00251CB9" w:rsidRDefault="00251CB9" w:rsidP="00251CB9">
            <w:pPr>
              <w:rPr>
                <w:sz w:val="24"/>
                <w:szCs w:val="24"/>
              </w:rPr>
            </w:pPr>
            <w:r>
              <w:rPr>
                <w:sz w:val="24"/>
                <w:szCs w:val="24"/>
              </w:rPr>
              <w:t>Dyan</w:t>
            </w:r>
          </w:p>
        </w:tc>
        <w:tc>
          <w:tcPr>
            <w:tcW w:w="1701" w:type="dxa"/>
          </w:tcPr>
          <w:p w:rsidR="00251CB9" w:rsidRDefault="00251CB9" w:rsidP="00251CB9">
            <w:pPr>
              <w:rPr>
                <w:sz w:val="24"/>
                <w:szCs w:val="24"/>
              </w:rPr>
            </w:pPr>
            <w:r>
              <w:rPr>
                <w:sz w:val="24"/>
                <w:szCs w:val="24"/>
              </w:rPr>
              <w:t>Module 4</w:t>
            </w:r>
          </w:p>
        </w:tc>
      </w:tr>
      <w:tr w:rsidR="00251CB9" w:rsidTr="00251CB9">
        <w:tc>
          <w:tcPr>
            <w:tcW w:w="460" w:type="dxa"/>
          </w:tcPr>
          <w:p w:rsidR="00251CB9" w:rsidRPr="009B43B3" w:rsidRDefault="00251CB9" w:rsidP="0058042E">
            <w:pPr>
              <w:jc w:val="both"/>
              <w:rPr>
                <w:b/>
                <w:sz w:val="24"/>
                <w:szCs w:val="24"/>
              </w:rPr>
            </w:pPr>
            <w:r w:rsidRPr="009B43B3">
              <w:rPr>
                <w:b/>
                <w:sz w:val="24"/>
                <w:szCs w:val="24"/>
              </w:rPr>
              <w:t>2</w:t>
            </w:r>
          </w:p>
        </w:tc>
        <w:tc>
          <w:tcPr>
            <w:tcW w:w="2943" w:type="dxa"/>
          </w:tcPr>
          <w:p w:rsidR="00251CB9" w:rsidRDefault="00251CB9" w:rsidP="0058042E">
            <w:pPr>
              <w:jc w:val="both"/>
              <w:rPr>
                <w:sz w:val="24"/>
                <w:szCs w:val="24"/>
              </w:rPr>
            </w:pPr>
            <w:r>
              <w:rPr>
                <w:sz w:val="24"/>
                <w:szCs w:val="24"/>
              </w:rPr>
              <w:t>MANGO YANGA</w:t>
            </w:r>
          </w:p>
        </w:tc>
        <w:tc>
          <w:tcPr>
            <w:tcW w:w="1984" w:type="dxa"/>
            <w:vAlign w:val="center"/>
          </w:tcPr>
          <w:p w:rsidR="00251CB9" w:rsidRDefault="00251CB9" w:rsidP="009B43B3">
            <w:pPr>
              <w:jc w:val="center"/>
              <w:rPr>
                <w:sz w:val="24"/>
                <w:szCs w:val="24"/>
              </w:rPr>
            </w:pPr>
            <w:r>
              <w:rPr>
                <w:sz w:val="24"/>
                <w:szCs w:val="24"/>
              </w:rPr>
              <w:t>X</w:t>
            </w:r>
          </w:p>
        </w:tc>
        <w:tc>
          <w:tcPr>
            <w:tcW w:w="1836" w:type="dxa"/>
            <w:vAlign w:val="center"/>
          </w:tcPr>
          <w:p w:rsidR="00251CB9" w:rsidRDefault="00251CB9" w:rsidP="009B43B3">
            <w:pPr>
              <w:jc w:val="center"/>
              <w:rPr>
                <w:sz w:val="24"/>
                <w:szCs w:val="24"/>
              </w:rPr>
            </w:pPr>
          </w:p>
        </w:tc>
        <w:tc>
          <w:tcPr>
            <w:tcW w:w="1708" w:type="dxa"/>
          </w:tcPr>
          <w:p w:rsidR="00251CB9" w:rsidRDefault="00251CB9" w:rsidP="00251CB9">
            <w:pPr>
              <w:rPr>
                <w:sz w:val="24"/>
                <w:szCs w:val="24"/>
              </w:rPr>
            </w:pPr>
            <w:r>
              <w:rPr>
                <w:sz w:val="24"/>
                <w:szCs w:val="24"/>
              </w:rPr>
              <w:t>Borro</w:t>
            </w:r>
          </w:p>
        </w:tc>
        <w:tc>
          <w:tcPr>
            <w:tcW w:w="1701" w:type="dxa"/>
          </w:tcPr>
          <w:p w:rsidR="00251CB9" w:rsidRDefault="00251CB9" w:rsidP="00251CB9">
            <w:pPr>
              <w:rPr>
                <w:sz w:val="24"/>
                <w:szCs w:val="24"/>
              </w:rPr>
            </w:pPr>
            <w:r>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3</w:t>
            </w:r>
          </w:p>
        </w:tc>
        <w:tc>
          <w:tcPr>
            <w:tcW w:w="2943" w:type="dxa"/>
          </w:tcPr>
          <w:p w:rsidR="00251CB9" w:rsidRDefault="00251CB9" w:rsidP="0058042E">
            <w:pPr>
              <w:jc w:val="both"/>
              <w:rPr>
                <w:sz w:val="24"/>
                <w:szCs w:val="24"/>
              </w:rPr>
            </w:pPr>
            <w:r>
              <w:rPr>
                <w:sz w:val="24"/>
                <w:szCs w:val="24"/>
              </w:rPr>
              <w:t>ZEÏNOUNGBANSE</w:t>
            </w:r>
          </w:p>
        </w:tc>
        <w:tc>
          <w:tcPr>
            <w:tcW w:w="1984" w:type="dxa"/>
            <w:vAlign w:val="center"/>
          </w:tcPr>
          <w:p w:rsidR="00251CB9" w:rsidRDefault="00251CB9" w:rsidP="009B43B3">
            <w:pPr>
              <w:jc w:val="center"/>
              <w:rPr>
                <w:sz w:val="24"/>
                <w:szCs w:val="24"/>
              </w:rPr>
            </w:pPr>
            <w:r>
              <w:rPr>
                <w:sz w:val="24"/>
                <w:szCs w:val="24"/>
              </w:rPr>
              <w:t>X</w:t>
            </w:r>
          </w:p>
        </w:tc>
        <w:tc>
          <w:tcPr>
            <w:tcW w:w="1836" w:type="dxa"/>
            <w:vAlign w:val="center"/>
          </w:tcPr>
          <w:p w:rsidR="00251CB9" w:rsidRDefault="00251CB9" w:rsidP="009B43B3">
            <w:pPr>
              <w:jc w:val="center"/>
              <w:rPr>
                <w:sz w:val="24"/>
                <w:szCs w:val="24"/>
              </w:rPr>
            </w:pPr>
          </w:p>
        </w:tc>
        <w:tc>
          <w:tcPr>
            <w:tcW w:w="1708" w:type="dxa"/>
          </w:tcPr>
          <w:p w:rsidR="00251CB9" w:rsidRDefault="00251CB9" w:rsidP="00251CB9">
            <w:pPr>
              <w:rPr>
                <w:sz w:val="24"/>
                <w:szCs w:val="24"/>
              </w:rPr>
            </w:pPr>
            <w:r>
              <w:rPr>
                <w:sz w:val="24"/>
                <w:szCs w:val="24"/>
              </w:rPr>
              <w:t>Nguébé</w:t>
            </w:r>
          </w:p>
        </w:tc>
        <w:tc>
          <w:tcPr>
            <w:tcW w:w="1701" w:type="dxa"/>
          </w:tcPr>
          <w:p w:rsidR="00251CB9" w:rsidRDefault="00251CB9" w:rsidP="00251CB9">
            <w:pPr>
              <w:rPr>
                <w:sz w:val="24"/>
                <w:szCs w:val="24"/>
              </w:rPr>
            </w:pPr>
            <w:r>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4</w:t>
            </w:r>
          </w:p>
        </w:tc>
        <w:tc>
          <w:tcPr>
            <w:tcW w:w="2943" w:type="dxa"/>
          </w:tcPr>
          <w:p w:rsidR="00251CB9" w:rsidRDefault="00251CB9" w:rsidP="0058042E">
            <w:pPr>
              <w:jc w:val="both"/>
              <w:rPr>
                <w:sz w:val="24"/>
                <w:szCs w:val="24"/>
              </w:rPr>
            </w:pPr>
            <w:r>
              <w:rPr>
                <w:sz w:val="24"/>
                <w:szCs w:val="24"/>
              </w:rPr>
              <w:t>BE OKO</w:t>
            </w:r>
          </w:p>
        </w:tc>
        <w:tc>
          <w:tcPr>
            <w:tcW w:w="1984" w:type="dxa"/>
            <w:vAlign w:val="center"/>
          </w:tcPr>
          <w:p w:rsidR="00251CB9" w:rsidRDefault="00251CB9" w:rsidP="009B43B3">
            <w:pPr>
              <w:jc w:val="center"/>
              <w:rPr>
                <w:sz w:val="24"/>
                <w:szCs w:val="24"/>
              </w:rPr>
            </w:pPr>
            <w:r>
              <w:rPr>
                <w:sz w:val="24"/>
                <w:szCs w:val="24"/>
              </w:rPr>
              <w:t>X</w:t>
            </w:r>
          </w:p>
        </w:tc>
        <w:tc>
          <w:tcPr>
            <w:tcW w:w="1836" w:type="dxa"/>
            <w:vAlign w:val="center"/>
          </w:tcPr>
          <w:p w:rsidR="00251CB9" w:rsidRDefault="00251CB9" w:rsidP="009B43B3">
            <w:pPr>
              <w:jc w:val="center"/>
              <w:rPr>
                <w:sz w:val="24"/>
                <w:szCs w:val="24"/>
              </w:rPr>
            </w:pPr>
          </w:p>
        </w:tc>
        <w:tc>
          <w:tcPr>
            <w:tcW w:w="1708" w:type="dxa"/>
          </w:tcPr>
          <w:p w:rsidR="00251CB9" w:rsidRDefault="00251CB9" w:rsidP="00251CB9">
            <w:pPr>
              <w:rPr>
                <w:sz w:val="24"/>
                <w:szCs w:val="24"/>
              </w:rPr>
            </w:pPr>
            <w:r>
              <w:rPr>
                <w:sz w:val="24"/>
                <w:szCs w:val="24"/>
              </w:rPr>
              <w:t>Sembe 2</w:t>
            </w:r>
          </w:p>
        </w:tc>
        <w:tc>
          <w:tcPr>
            <w:tcW w:w="1701" w:type="dxa"/>
          </w:tcPr>
          <w:p w:rsidR="00251CB9" w:rsidRDefault="00251CB9" w:rsidP="00251CB9">
            <w:pPr>
              <w:rPr>
                <w:sz w:val="24"/>
                <w:szCs w:val="24"/>
              </w:rPr>
            </w:pPr>
            <w:r>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5</w:t>
            </w:r>
          </w:p>
        </w:tc>
        <w:tc>
          <w:tcPr>
            <w:tcW w:w="2943" w:type="dxa"/>
          </w:tcPr>
          <w:p w:rsidR="00251CB9" w:rsidRDefault="00251CB9" w:rsidP="0058042E">
            <w:pPr>
              <w:jc w:val="both"/>
              <w:rPr>
                <w:sz w:val="24"/>
                <w:szCs w:val="24"/>
              </w:rPr>
            </w:pPr>
            <w:r>
              <w:rPr>
                <w:sz w:val="24"/>
                <w:szCs w:val="24"/>
              </w:rPr>
              <w:t>YE KWA DE TAMKOURO</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Bongam</w:t>
            </w:r>
          </w:p>
        </w:tc>
        <w:tc>
          <w:tcPr>
            <w:tcW w:w="1701" w:type="dxa"/>
          </w:tcPr>
          <w:p w:rsidR="00251CB9" w:rsidRDefault="00251CB9" w:rsidP="00251CB9">
            <w:pPr>
              <w:rPr>
                <w:sz w:val="24"/>
                <w:szCs w:val="24"/>
              </w:rPr>
            </w:pPr>
            <w:r>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6</w:t>
            </w:r>
          </w:p>
        </w:tc>
        <w:tc>
          <w:tcPr>
            <w:tcW w:w="2943" w:type="dxa"/>
          </w:tcPr>
          <w:p w:rsidR="00251CB9" w:rsidRDefault="00251CB9" w:rsidP="0058042E">
            <w:pPr>
              <w:jc w:val="both"/>
              <w:rPr>
                <w:sz w:val="24"/>
                <w:szCs w:val="24"/>
              </w:rPr>
            </w:pPr>
            <w:r>
              <w:rPr>
                <w:sz w:val="24"/>
                <w:szCs w:val="24"/>
              </w:rPr>
              <w:t>ZEÏNGMANSE</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Borrobondoko</w:t>
            </w:r>
          </w:p>
        </w:tc>
        <w:tc>
          <w:tcPr>
            <w:tcW w:w="1701" w:type="dxa"/>
          </w:tcPr>
          <w:p w:rsidR="00251CB9" w:rsidRDefault="00251CB9" w:rsidP="00251CB9">
            <w:r w:rsidRPr="005D2703">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7</w:t>
            </w:r>
          </w:p>
        </w:tc>
        <w:tc>
          <w:tcPr>
            <w:tcW w:w="2943" w:type="dxa"/>
          </w:tcPr>
          <w:p w:rsidR="00251CB9" w:rsidRDefault="00251CB9" w:rsidP="0058042E">
            <w:pPr>
              <w:jc w:val="both"/>
              <w:rPr>
                <w:sz w:val="24"/>
                <w:szCs w:val="24"/>
              </w:rPr>
            </w:pPr>
            <w:r>
              <w:rPr>
                <w:sz w:val="24"/>
                <w:szCs w:val="24"/>
              </w:rPr>
              <w:t>ESPERANCE</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Guétté</w:t>
            </w:r>
          </w:p>
        </w:tc>
        <w:tc>
          <w:tcPr>
            <w:tcW w:w="1701" w:type="dxa"/>
          </w:tcPr>
          <w:p w:rsidR="00251CB9" w:rsidRDefault="00251CB9" w:rsidP="00251CB9">
            <w:r w:rsidRPr="005D2703">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8</w:t>
            </w:r>
          </w:p>
        </w:tc>
        <w:tc>
          <w:tcPr>
            <w:tcW w:w="2943" w:type="dxa"/>
          </w:tcPr>
          <w:p w:rsidR="00251CB9" w:rsidRDefault="00251CB9" w:rsidP="0058042E">
            <w:pPr>
              <w:jc w:val="both"/>
              <w:rPr>
                <w:sz w:val="24"/>
                <w:szCs w:val="24"/>
              </w:rPr>
            </w:pPr>
            <w:r>
              <w:rPr>
                <w:sz w:val="24"/>
                <w:szCs w:val="24"/>
              </w:rPr>
              <w:t>YE KWA TI MAÏ</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Bogouna</w:t>
            </w:r>
          </w:p>
        </w:tc>
        <w:tc>
          <w:tcPr>
            <w:tcW w:w="1701" w:type="dxa"/>
          </w:tcPr>
          <w:p w:rsidR="00251CB9" w:rsidRDefault="00251CB9" w:rsidP="00251CB9">
            <w:r w:rsidRPr="005D2703">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9</w:t>
            </w:r>
          </w:p>
        </w:tc>
        <w:tc>
          <w:tcPr>
            <w:tcW w:w="2943" w:type="dxa"/>
          </w:tcPr>
          <w:p w:rsidR="00251CB9" w:rsidRDefault="00251CB9" w:rsidP="0058042E">
            <w:pPr>
              <w:jc w:val="both"/>
              <w:rPr>
                <w:sz w:val="24"/>
                <w:szCs w:val="24"/>
              </w:rPr>
            </w:pPr>
            <w:r>
              <w:rPr>
                <w:sz w:val="24"/>
                <w:szCs w:val="24"/>
              </w:rPr>
              <w:t>DESSE</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Bogouna</w:t>
            </w:r>
          </w:p>
        </w:tc>
        <w:tc>
          <w:tcPr>
            <w:tcW w:w="1701" w:type="dxa"/>
          </w:tcPr>
          <w:p w:rsidR="00251CB9" w:rsidRDefault="00251CB9" w:rsidP="00251CB9">
            <w:r w:rsidRPr="005D2703">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10</w:t>
            </w:r>
          </w:p>
        </w:tc>
        <w:tc>
          <w:tcPr>
            <w:tcW w:w="2943" w:type="dxa"/>
          </w:tcPr>
          <w:p w:rsidR="00251CB9" w:rsidRDefault="00251CB9" w:rsidP="0058042E">
            <w:pPr>
              <w:jc w:val="both"/>
              <w:rPr>
                <w:sz w:val="24"/>
                <w:szCs w:val="24"/>
              </w:rPr>
            </w:pPr>
            <w:r>
              <w:rPr>
                <w:sz w:val="24"/>
                <w:szCs w:val="24"/>
              </w:rPr>
              <w:t>GAÏNEWARA</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Bodora</w:t>
            </w:r>
          </w:p>
        </w:tc>
        <w:tc>
          <w:tcPr>
            <w:tcW w:w="1701" w:type="dxa"/>
          </w:tcPr>
          <w:p w:rsidR="00251CB9" w:rsidRDefault="00251CB9" w:rsidP="00251CB9">
            <w:r w:rsidRPr="005D2703">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11</w:t>
            </w:r>
          </w:p>
        </w:tc>
        <w:tc>
          <w:tcPr>
            <w:tcW w:w="2943" w:type="dxa"/>
          </w:tcPr>
          <w:p w:rsidR="00251CB9" w:rsidRDefault="00251CB9" w:rsidP="0058042E">
            <w:pPr>
              <w:jc w:val="both"/>
              <w:rPr>
                <w:sz w:val="24"/>
                <w:szCs w:val="24"/>
              </w:rPr>
            </w:pPr>
            <w:r>
              <w:rPr>
                <w:sz w:val="24"/>
                <w:szCs w:val="24"/>
              </w:rPr>
              <w:t>WENDEMONA</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Bouansouma</w:t>
            </w:r>
          </w:p>
        </w:tc>
        <w:tc>
          <w:tcPr>
            <w:tcW w:w="1701" w:type="dxa"/>
          </w:tcPr>
          <w:p w:rsidR="00251CB9" w:rsidRDefault="00251CB9" w:rsidP="00251CB9">
            <w:r w:rsidRPr="005D2703">
              <w:rPr>
                <w:sz w:val="24"/>
                <w:szCs w:val="24"/>
              </w:rPr>
              <w:t>Module 3</w:t>
            </w:r>
          </w:p>
        </w:tc>
      </w:tr>
      <w:tr w:rsidR="00251CB9" w:rsidTr="00251CB9">
        <w:tc>
          <w:tcPr>
            <w:tcW w:w="460" w:type="dxa"/>
          </w:tcPr>
          <w:p w:rsidR="00251CB9" w:rsidRPr="009B43B3" w:rsidRDefault="00251CB9" w:rsidP="0058042E">
            <w:pPr>
              <w:jc w:val="both"/>
              <w:rPr>
                <w:b/>
                <w:sz w:val="24"/>
                <w:szCs w:val="24"/>
              </w:rPr>
            </w:pPr>
            <w:r w:rsidRPr="009B43B3">
              <w:rPr>
                <w:b/>
                <w:sz w:val="24"/>
                <w:szCs w:val="24"/>
              </w:rPr>
              <w:t>12</w:t>
            </w:r>
          </w:p>
        </w:tc>
        <w:tc>
          <w:tcPr>
            <w:tcW w:w="2943" w:type="dxa"/>
          </w:tcPr>
          <w:p w:rsidR="00251CB9" w:rsidRDefault="00251CB9" w:rsidP="0058042E">
            <w:pPr>
              <w:jc w:val="both"/>
              <w:rPr>
                <w:sz w:val="24"/>
                <w:szCs w:val="24"/>
              </w:rPr>
            </w:pPr>
            <w:r>
              <w:rPr>
                <w:sz w:val="24"/>
                <w:szCs w:val="24"/>
              </w:rPr>
              <w:t>ZEÏNGBANSE</w:t>
            </w:r>
          </w:p>
        </w:tc>
        <w:tc>
          <w:tcPr>
            <w:tcW w:w="1984" w:type="dxa"/>
            <w:vAlign w:val="center"/>
          </w:tcPr>
          <w:p w:rsidR="00251CB9" w:rsidRDefault="00251CB9" w:rsidP="009B43B3">
            <w:pPr>
              <w:jc w:val="center"/>
              <w:rPr>
                <w:sz w:val="24"/>
                <w:szCs w:val="24"/>
              </w:rPr>
            </w:pPr>
          </w:p>
        </w:tc>
        <w:tc>
          <w:tcPr>
            <w:tcW w:w="1836" w:type="dxa"/>
            <w:vAlign w:val="center"/>
          </w:tcPr>
          <w:p w:rsidR="00251CB9" w:rsidRDefault="00251CB9" w:rsidP="009B43B3">
            <w:pPr>
              <w:jc w:val="center"/>
              <w:rPr>
                <w:sz w:val="24"/>
                <w:szCs w:val="24"/>
              </w:rPr>
            </w:pPr>
            <w:r>
              <w:rPr>
                <w:sz w:val="24"/>
                <w:szCs w:val="24"/>
              </w:rPr>
              <w:t>X</w:t>
            </w:r>
          </w:p>
        </w:tc>
        <w:tc>
          <w:tcPr>
            <w:tcW w:w="1708" w:type="dxa"/>
          </w:tcPr>
          <w:p w:rsidR="00251CB9" w:rsidRDefault="00251CB9" w:rsidP="00251CB9">
            <w:pPr>
              <w:rPr>
                <w:sz w:val="24"/>
                <w:szCs w:val="24"/>
              </w:rPr>
            </w:pPr>
            <w:r>
              <w:rPr>
                <w:sz w:val="24"/>
                <w:szCs w:val="24"/>
              </w:rPr>
              <w:t>Bouansouma</w:t>
            </w:r>
          </w:p>
        </w:tc>
        <w:tc>
          <w:tcPr>
            <w:tcW w:w="1701" w:type="dxa"/>
          </w:tcPr>
          <w:p w:rsidR="00251CB9" w:rsidRDefault="00251CB9" w:rsidP="00251CB9">
            <w:r w:rsidRPr="005D2703">
              <w:rPr>
                <w:sz w:val="24"/>
                <w:szCs w:val="24"/>
              </w:rPr>
              <w:t>Module 3</w:t>
            </w:r>
          </w:p>
        </w:tc>
      </w:tr>
    </w:tbl>
    <w:p w:rsidR="00984CB8" w:rsidRDefault="00984CB8" w:rsidP="0058042E">
      <w:pPr>
        <w:jc w:val="both"/>
        <w:rPr>
          <w:sz w:val="24"/>
          <w:szCs w:val="24"/>
        </w:rPr>
      </w:pPr>
    </w:p>
    <w:p w:rsidR="007F2D92" w:rsidRDefault="007F2D92" w:rsidP="0058042E">
      <w:pPr>
        <w:jc w:val="both"/>
        <w:rPr>
          <w:sz w:val="24"/>
          <w:szCs w:val="24"/>
        </w:rPr>
      </w:pPr>
      <w:r>
        <w:rPr>
          <w:sz w:val="24"/>
          <w:szCs w:val="24"/>
        </w:rPr>
        <w:t>Il est à noter que les activités de réunions en AVEC se sont poursuivies jusqu’au 31 Mars 2019.</w:t>
      </w:r>
    </w:p>
    <w:p w:rsidR="007F2D92" w:rsidRDefault="007F2D92" w:rsidP="0058042E">
      <w:pPr>
        <w:jc w:val="both"/>
        <w:rPr>
          <w:b/>
          <w:sz w:val="24"/>
          <w:szCs w:val="24"/>
        </w:rPr>
      </w:pPr>
      <w:r w:rsidRPr="007F2D92">
        <w:rPr>
          <w:b/>
          <w:sz w:val="24"/>
          <w:szCs w:val="24"/>
        </w:rPr>
        <w:t xml:space="preserve">V .2.4- </w:t>
      </w:r>
      <w:r w:rsidRPr="00682C2B">
        <w:rPr>
          <w:b/>
          <w:sz w:val="24"/>
          <w:szCs w:val="24"/>
          <w:u w:val="single"/>
        </w:rPr>
        <w:t>Le renforcement en Activités Génératrices de Revenus</w:t>
      </w:r>
    </w:p>
    <w:p w:rsidR="0014734F" w:rsidRDefault="00121794" w:rsidP="0058042E">
      <w:pPr>
        <w:jc w:val="both"/>
        <w:rPr>
          <w:sz w:val="24"/>
          <w:szCs w:val="24"/>
        </w:rPr>
      </w:pPr>
      <w:r>
        <w:rPr>
          <w:sz w:val="24"/>
          <w:szCs w:val="24"/>
        </w:rPr>
        <w:t xml:space="preserve">Des séances de renforcement en capacité des bénéficiaires en Activités Génératrices de Revenus ont été faites </w:t>
      </w:r>
      <w:r w:rsidR="007F2D92">
        <w:rPr>
          <w:sz w:val="24"/>
          <w:szCs w:val="24"/>
        </w:rPr>
        <w:t>durant la période du</w:t>
      </w:r>
      <w:r>
        <w:rPr>
          <w:sz w:val="24"/>
          <w:szCs w:val="24"/>
        </w:rPr>
        <w:t xml:space="preserve"> 14 au 19 Janvier 2019. </w:t>
      </w:r>
      <w:r w:rsidR="0014734F">
        <w:rPr>
          <w:sz w:val="24"/>
          <w:szCs w:val="24"/>
        </w:rPr>
        <w:t>Ce moment nous à permit de restituer aux bénéficiaires les 40% de leurs épargnes lors des activités de THIMO. Pour ce faire les Bénéficiaires unanimement ont décidé que l’ONG OJED leurs construisent des kiosques et des cabanes et leurs apportés les kits de démarrage de leurs AGR comme prévus</w:t>
      </w:r>
      <w:r w:rsidR="00125C3E">
        <w:rPr>
          <w:sz w:val="24"/>
          <w:szCs w:val="24"/>
        </w:rPr>
        <w:t xml:space="preserve"> dans leurs bon </w:t>
      </w:r>
      <w:r w:rsidR="006F7096">
        <w:rPr>
          <w:sz w:val="24"/>
          <w:szCs w:val="24"/>
        </w:rPr>
        <w:t>de commande pour un montant de 5</w:t>
      </w:r>
      <w:r w:rsidR="00125C3E">
        <w:rPr>
          <w:sz w:val="24"/>
          <w:szCs w:val="24"/>
        </w:rPr>
        <w:t>00</w:t>
      </w:r>
      <w:r w:rsidR="00E65258">
        <w:rPr>
          <w:sz w:val="24"/>
          <w:szCs w:val="24"/>
        </w:rPr>
        <w:t xml:space="preserve"> </w:t>
      </w:r>
      <w:r w:rsidR="00125C3E">
        <w:rPr>
          <w:sz w:val="24"/>
          <w:szCs w:val="24"/>
        </w:rPr>
        <w:t>000 FCFA par Association.</w:t>
      </w:r>
    </w:p>
    <w:p w:rsidR="009F4C38" w:rsidRDefault="009F4C38" w:rsidP="0058042E">
      <w:pPr>
        <w:jc w:val="both"/>
        <w:rPr>
          <w:b/>
          <w:sz w:val="24"/>
          <w:szCs w:val="24"/>
        </w:rPr>
      </w:pPr>
      <w:r w:rsidRPr="00DF5612">
        <w:rPr>
          <w:b/>
          <w:sz w:val="24"/>
          <w:szCs w:val="24"/>
        </w:rPr>
        <w:t xml:space="preserve">V.2.5- </w:t>
      </w:r>
      <w:r w:rsidRPr="00DF5612">
        <w:rPr>
          <w:b/>
          <w:sz w:val="24"/>
          <w:szCs w:val="24"/>
          <w:u w:val="single"/>
        </w:rPr>
        <w:t xml:space="preserve">La mission </w:t>
      </w:r>
      <w:r w:rsidR="00DF5612" w:rsidRPr="00DF5612">
        <w:rPr>
          <w:b/>
          <w:sz w:val="24"/>
          <w:szCs w:val="24"/>
          <w:u w:val="single"/>
        </w:rPr>
        <w:t>conjointe de suivi-évaluation</w:t>
      </w:r>
      <w:r w:rsidR="00181552">
        <w:rPr>
          <w:b/>
          <w:sz w:val="24"/>
          <w:szCs w:val="24"/>
          <w:u w:val="single"/>
        </w:rPr>
        <w:t xml:space="preserve"> </w:t>
      </w:r>
    </w:p>
    <w:p w:rsidR="009F4C38" w:rsidRDefault="00DF5612" w:rsidP="0058042E">
      <w:pPr>
        <w:jc w:val="both"/>
        <w:rPr>
          <w:sz w:val="24"/>
          <w:szCs w:val="24"/>
        </w:rPr>
      </w:pPr>
      <w:r>
        <w:rPr>
          <w:sz w:val="24"/>
          <w:szCs w:val="24"/>
        </w:rPr>
        <w:t xml:space="preserve">Une mission conjointe de suivi-évaluation du programme « E Zingo 2 » était dans les zones du projet, du 12 au 13 Mars 2019. Cette mission  a pour but de faire un constat physique des activités réalisées </w:t>
      </w:r>
      <w:r w:rsidR="00F760D1">
        <w:rPr>
          <w:sz w:val="24"/>
          <w:szCs w:val="24"/>
        </w:rPr>
        <w:t>et de présenter les résultats  puis</w:t>
      </w:r>
      <w:r>
        <w:rPr>
          <w:sz w:val="24"/>
          <w:szCs w:val="24"/>
        </w:rPr>
        <w:t xml:space="preserve"> les difficultés rencontrées aux communautés bénéficiaires,  suivie des questions et réponses.</w:t>
      </w:r>
      <w:r w:rsidR="00F760D1">
        <w:rPr>
          <w:sz w:val="24"/>
          <w:szCs w:val="24"/>
        </w:rPr>
        <w:t xml:space="preserve"> Elle a été conduit par une délégation composée du Ministère de l’économie et du Plan, du Ministère des Petites Moyennes Entreprises/ Petites et Moyennes Industries, du Ministère de la Jeunesse et des Sports, assistée de la délégation du Programme Conjoint jeune « E zingo », du PNUD, de la FAO et de l’OJED. En ce qui concerne le partenariat entre le PNUD et l’OJED, </w:t>
      </w:r>
      <w:r w:rsidR="004D3948">
        <w:rPr>
          <w:sz w:val="24"/>
          <w:szCs w:val="24"/>
        </w:rPr>
        <w:t xml:space="preserve">visite a été effectuée dans les communes respectives de la zone du projet. Elle concerne les visites des activités d’une association dans la commune de Bossangoa et de deux autres dans la commune de Benzambé, </w:t>
      </w:r>
      <w:r w:rsidR="00781D27">
        <w:rPr>
          <w:sz w:val="24"/>
          <w:szCs w:val="24"/>
        </w:rPr>
        <w:t>précisément</w:t>
      </w:r>
      <w:r w:rsidR="004D3948">
        <w:rPr>
          <w:sz w:val="24"/>
          <w:szCs w:val="24"/>
        </w:rPr>
        <w:t xml:space="preserve"> sur 12 km aux villages Borrobondoko et Bongam. Visites aux suites desquelles toute la délégation est satisfa</w:t>
      </w:r>
      <w:r w:rsidR="00781D27">
        <w:rPr>
          <w:sz w:val="24"/>
          <w:szCs w:val="24"/>
        </w:rPr>
        <w:t>ite des résultats des activités et ont demandé urgemment le suivi des activités de ce projet.</w:t>
      </w:r>
    </w:p>
    <w:p w:rsidR="00C55744" w:rsidRPr="00C55744" w:rsidRDefault="00F760D1" w:rsidP="00C55744">
      <w:pPr>
        <w:jc w:val="both"/>
        <w:rPr>
          <w:sz w:val="24"/>
          <w:szCs w:val="24"/>
        </w:rPr>
      </w:pPr>
      <w:r>
        <w:rPr>
          <w:noProof/>
          <w:sz w:val="24"/>
          <w:szCs w:val="24"/>
          <w:lang w:eastAsia="fr-FR"/>
        </w:rPr>
        <w:drawing>
          <wp:inline distT="0" distB="0" distL="0" distR="0" wp14:anchorId="4E2A8098" wp14:editId="4F941CF0">
            <wp:extent cx="2828925" cy="2036851"/>
            <wp:effectExtent l="19050" t="19050" r="9525" b="20955"/>
            <wp:docPr id="379" name="Image 379" descr="C:\Users\Diane\Downloads\3E10B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ane\Downloads\3E10B59F.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2672" cy="2039549"/>
                    </a:xfrm>
                    <a:prstGeom prst="rect">
                      <a:avLst/>
                    </a:prstGeom>
                    <a:noFill/>
                    <a:ln>
                      <a:solidFill>
                        <a:srgbClr val="FFFF00"/>
                      </a:solidFill>
                    </a:ln>
                  </pic:spPr>
                </pic:pic>
              </a:graphicData>
            </a:graphic>
          </wp:inline>
        </w:drawing>
      </w:r>
      <w:r w:rsidR="004D3948">
        <w:rPr>
          <w:noProof/>
          <w:sz w:val="24"/>
          <w:szCs w:val="24"/>
          <w:lang w:eastAsia="fr-FR"/>
        </w:rPr>
        <w:drawing>
          <wp:inline distT="0" distB="0" distL="0" distR="0" wp14:anchorId="0026F53D" wp14:editId="719AD4A9">
            <wp:extent cx="2828925" cy="2037146"/>
            <wp:effectExtent l="19050" t="19050" r="9525" b="20320"/>
            <wp:docPr id="380" name="Image 380" descr="C:\Users\Diane\Downloads\2F8A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ane\Downloads\2F8A129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2672" cy="2039844"/>
                    </a:xfrm>
                    <a:prstGeom prst="rect">
                      <a:avLst/>
                    </a:prstGeom>
                    <a:noFill/>
                    <a:ln>
                      <a:solidFill>
                        <a:srgbClr val="FFFF00"/>
                      </a:solidFill>
                    </a:ln>
                  </pic:spPr>
                </pic:pic>
              </a:graphicData>
            </a:graphic>
          </wp:inline>
        </w:drawing>
      </w:r>
      <w:r w:rsidR="00C55744">
        <w:rPr>
          <w:b/>
          <w:noProof/>
          <w:sz w:val="24"/>
          <w:szCs w:val="24"/>
          <w:lang w:eastAsia="fr-FR"/>
        </w:rPr>
        <w:drawing>
          <wp:inline distT="0" distB="0" distL="0" distR="0" wp14:anchorId="56621DF6" wp14:editId="0D243B57">
            <wp:extent cx="2828925" cy="2228850"/>
            <wp:effectExtent l="19050" t="19050" r="28575" b="19050"/>
            <wp:docPr id="381" name="Image 381" descr="C:\Users\Diane\Downloads\HPIM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ane\Downloads\HPIM305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27990" cy="2228113"/>
                    </a:xfrm>
                    <a:prstGeom prst="rect">
                      <a:avLst/>
                    </a:prstGeom>
                    <a:noFill/>
                    <a:ln>
                      <a:solidFill>
                        <a:srgbClr val="FFFF00"/>
                      </a:solidFill>
                    </a:ln>
                  </pic:spPr>
                </pic:pic>
              </a:graphicData>
            </a:graphic>
          </wp:inline>
        </w:drawing>
      </w:r>
      <w:r w:rsidR="00C55744">
        <w:rPr>
          <w:b/>
          <w:noProof/>
          <w:sz w:val="24"/>
          <w:szCs w:val="24"/>
          <w:lang w:eastAsia="fr-FR"/>
        </w:rPr>
        <w:drawing>
          <wp:inline distT="0" distB="0" distL="0" distR="0" wp14:anchorId="42052B55" wp14:editId="5B5C3498">
            <wp:extent cx="2809875" cy="2219324"/>
            <wp:effectExtent l="19050" t="19050" r="9525" b="10160"/>
            <wp:docPr id="382" name="Image 382" descr="C:\Users\Diane\Downloads\HPIM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ane\Downloads\HPIM308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9875" cy="2219324"/>
                    </a:xfrm>
                    <a:prstGeom prst="rect">
                      <a:avLst/>
                    </a:prstGeom>
                    <a:noFill/>
                    <a:ln>
                      <a:solidFill>
                        <a:srgbClr val="FFFF00"/>
                      </a:solidFill>
                    </a:ln>
                  </pic:spPr>
                </pic:pic>
              </a:graphicData>
            </a:graphic>
          </wp:inline>
        </w:drawing>
      </w:r>
    </w:p>
    <w:p w:rsidR="00C55744" w:rsidRPr="00C55744" w:rsidRDefault="00C55744" w:rsidP="00C55744">
      <w:pPr>
        <w:jc w:val="center"/>
        <w:rPr>
          <w:i/>
          <w:sz w:val="18"/>
          <w:szCs w:val="18"/>
        </w:rPr>
      </w:pPr>
      <w:r>
        <w:rPr>
          <w:i/>
          <w:sz w:val="18"/>
          <w:szCs w:val="18"/>
        </w:rPr>
        <w:t>Images de suivi-évaluation du programme conjoint « E zingo 2 »</w:t>
      </w:r>
    </w:p>
    <w:p w:rsidR="00C55744" w:rsidRDefault="00C55744">
      <w:pPr>
        <w:rPr>
          <w:b/>
          <w:sz w:val="24"/>
          <w:szCs w:val="24"/>
        </w:rPr>
      </w:pPr>
    </w:p>
    <w:p w:rsidR="000E4B3A" w:rsidRDefault="00BA4480">
      <w:pPr>
        <w:rPr>
          <w:b/>
          <w:sz w:val="24"/>
          <w:szCs w:val="24"/>
        </w:rPr>
      </w:pPr>
      <w:r w:rsidRPr="00BA4480">
        <w:rPr>
          <w:b/>
          <w:sz w:val="24"/>
          <w:szCs w:val="24"/>
        </w:rPr>
        <w:t xml:space="preserve">VI- </w:t>
      </w:r>
      <w:r w:rsidRPr="00682C2B">
        <w:rPr>
          <w:b/>
          <w:sz w:val="24"/>
          <w:szCs w:val="24"/>
          <w:u w:val="single"/>
        </w:rPr>
        <w:t>DIFFICULTES RENCONTREES</w:t>
      </w:r>
    </w:p>
    <w:p w:rsidR="00682C2B" w:rsidRPr="009F4C38" w:rsidRDefault="00BA4480">
      <w:pPr>
        <w:rPr>
          <w:sz w:val="24"/>
          <w:szCs w:val="24"/>
        </w:rPr>
      </w:pPr>
      <w:r>
        <w:rPr>
          <w:sz w:val="24"/>
          <w:szCs w:val="24"/>
        </w:rPr>
        <w:t xml:space="preserve">Durant la réalisation des activités du projet, quelques difficultés ont été rencontrées. Ces difficultés  </w:t>
      </w:r>
      <w:r w:rsidR="00FC1FC5">
        <w:rPr>
          <w:sz w:val="24"/>
          <w:szCs w:val="24"/>
        </w:rPr>
        <w:t>sont reparties au niveau interne ainsi qu’externe.</w:t>
      </w:r>
    </w:p>
    <w:p w:rsidR="00FC1FC5" w:rsidRDefault="00682C2B">
      <w:pPr>
        <w:rPr>
          <w:b/>
          <w:sz w:val="24"/>
          <w:szCs w:val="24"/>
        </w:rPr>
      </w:pPr>
      <w:r>
        <w:rPr>
          <w:b/>
          <w:sz w:val="24"/>
          <w:szCs w:val="24"/>
        </w:rPr>
        <w:t xml:space="preserve">VI.1- </w:t>
      </w:r>
      <w:r w:rsidR="00FC1FC5" w:rsidRPr="00682C2B">
        <w:rPr>
          <w:b/>
          <w:sz w:val="24"/>
          <w:szCs w:val="24"/>
          <w:u w:val="single"/>
        </w:rPr>
        <w:t>Difficultés internes</w:t>
      </w:r>
    </w:p>
    <w:p w:rsidR="00FC1FC5" w:rsidRDefault="00FC1FC5">
      <w:pPr>
        <w:rPr>
          <w:sz w:val="24"/>
          <w:szCs w:val="24"/>
        </w:rPr>
      </w:pPr>
      <w:r>
        <w:rPr>
          <w:sz w:val="24"/>
          <w:szCs w:val="24"/>
        </w:rPr>
        <w:t>Au niveau interne ces difficultés se résument comme suit :</w:t>
      </w:r>
    </w:p>
    <w:p w:rsidR="00170035" w:rsidRDefault="00170035" w:rsidP="00FC1FC5">
      <w:pPr>
        <w:pStyle w:val="Paragraphedeliste"/>
        <w:numPr>
          <w:ilvl w:val="0"/>
          <w:numId w:val="5"/>
        </w:numPr>
        <w:rPr>
          <w:sz w:val="24"/>
          <w:szCs w:val="24"/>
        </w:rPr>
      </w:pPr>
      <w:r>
        <w:rPr>
          <w:sz w:val="24"/>
          <w:szCs w:val="24"/>
        </w:rPr>
        <w:t>Le manque de boites à pharmacie sur le terrain durant toute la réalisation de THIMO dans les deux communes ;</w:t>
      </w:r>
    </w:p>
    <w:p w:rsidR="009C41BC" w:rsidRDefault="00BA671C" w:rsidP="00FC1FC5">
      <w:pPr>
        <w:pStyle w:val="Paragraphedeliste"/>
        <w:numPr>
          <w:ilvl w:val="0"/>
          <w:numId w:val="5"/>
        </w:numPr>
        <w:rPr>
          <w:sz w:val="24"/>
          <w:szCs w:val="24"/>
        </w:rPr>
      </w:pPr>
      <w:r>
        <w:rPr>
          <w:sz w:val="24"/>
          <w:szCs w:val="24"/>
        </w:rPr>
        <w:t xml:space="preserve">L’insuffisance </w:t>
      </w:r>
      <w:r w:rsidR="00170035">
        <w:rPr>
          <w:sz w:val="24"/>
          <w:szCs w:val="24"/>
        </w:rPr>
        <w:t xml:space="preserve"> des matériels et équipements de THIMO qui ne  pouvaie</w:t>
      </w:r>
      <w:r w:rsidR="009C41BC">
        <w:rPr>
          <w:sz w:val="24"/>
          <w:szCs w:val="24"/>
        </w:rPr>
        <w:t>nt servir que</w:t>
      </w:r>
      <w:r w:rsidR="00170035">
        <w:rPr>
          <w:sz w:val="24"/>
          <w:szCs w:val="24"/>
        </w:rPr>
        <w:t xml:space="preserve"> 40% des bénéficiaires. </w:t>
      </w:r>
      <w:r w:rsidR="009C41BC">
        <w:rPr>
          <w:sz w:val="24"/>
          <w:szCs w:val="24"/>
        </w:rPr>
        <w:t>Cela  présente d’impacts négatifs sur les rendements journaliers des travaux ;</w:t>
      </w:r>
    </w:p>
    <w:p w:rsidR="00556BC5" w:rsidRDefault="00556BC5" w:rsidP="00556BC5">
      <w:pPr>
        <w:pStyle w:val="Paragraphedeliste"/>
        <w:numPr>
          <w:ilvl w:val="0"/>
          <w:numId w:val="5"/>
        </w:numPr>
        <w:rPr>
          <w:sz w:val="24"/>
          <w:szCs w:val="24"/>
        </w:rPr>
      </w:pPr>
      <w:r>
        <w:rPr>
          <w:sz w:val="24"/>
          <w:szCs w:val="24"/>
        </w:rPr>
        <w:t>Le non-respect du délai de paiement des intéressements aux bénéficiaires entrainant ainsi des démotivations pour influencer les rendements journaliers ;</w:t>
      </w:r>
    </w:p>
    <w:p w:rsidR="00682C2B" w:rsidRPr="00D9065B" w:rsidRDefault="00BA1605" w:rsidP="006957C6">
      <w:pPr>
        <w:pStyle w:val="Paragraphedeliste"/>
        <w:numPr>
          <w:ilvl w:val="0"/>
          <w:numId w:val="5"/>
        </w:numPr>
        <w:rPr>
          <w:sz w:val="24"/>
          <w:szCs w:val="24"/>
        </w:rPr>
      </w:pPr>
      <w:r>
        <w:rPr>
          <w:sz w:val="24"/>
          <w:szCs w:val="24"/>
        </w:rPr>
        <w:t xml:space="preserve">Les quorums non atteint pendant les réunions d’AVEC du fait de l’absentéisme des  membres. De ce fait, certaines </w:t>
      </w:r>
      <w:r w:rsidR="00C87AEA">
        <w:rPr>
          <w:sz w:val="24"/>
          <w:szCs w:val="24"/>
        </w:rPr>
        <w:t>activités ne peuvent être réalisées</w:t>
      </w:r>
      <w:r>
        <w:rPr>
          <w:sz w:val="24"/>
          <w:szCs w:val="24"/>
        </w:rPr>
        <w:t xml:space="preserve">, ce qui joue sur l’avancement des </w:t>
      </w:r>
      <w:r w:rsidR="00C87AEA">
        <w:rPr>
          <w:sz w:val="24"/>
          <w:szCs w:val="24"/>
        </w:rPr>
        <w:t xml:space="preserve">activités </w:t>
      </w:r>
      <w:r>
        <w:rPr>
          <w:sz w:val="24"/>
          <w:szCs w:val="24"/>
        </w:rPr>
        <w:t>planifiée</w:t>
      </w:r>
      <w:r w:rsidR="00C87AEA">
        <w:rPr>
          <w:sz w:val="24"/>
          <w:szCs w:val="24"/>
        </w:rPr>
        <w:t>s</w:t>
      </w:r>
      <w:r>
        <w:rPr>
          <w:sz w:val="24"/>
          <w:szCs w:val="24"/>
        </w:rPr>
        <w:t xml:space="preserve"> dans le programme.</w:t>
      </w:r>
    </w:p>
    <w:p w:rsidR="006957C6" w:rsidRDefault="006957C6" w:rsidP="006957C6">
      <w:pPr>
        <w:rPr>
          <w:b/>
          <w:sz w:val="24"/>
          <w:szCs w:val="24"/>
        </w:rPr>
      </w:pPr>
      <w:r w:rsidRPr="006957C6">
        <w:rPr>
          <w:b/>
          <w:sz w:val="24"/>
          <w:szCs w:val="24"/>
        </w:rPr>
        <w:t>VI.2</w:t>
      </w:r>
      <w:r w:rsidR="00504DDB">
        <w:rPr>
          <w:b/>
          <w:sz w:val="24"/>
          <w:szCs w:val="24"/>
        </w:rPr>
        <w:t>-</w:t>
      </w:r>
      <w:r w:rsidRPr="006957C6">
        <w:rPr>
          <w:b/>
          <w:sz w:val="24"/>
          <w:szCs w:val="24"/>
        </w:rPr>
        <w:t xml:space="preserve"> </w:t>
      </w:r>
      <w:r w:rsidRPr="00682C2B">
        <w:rPr>
          <w:b/>
          <w:sz w:val="24"/>
          <w:szCs w:val="24"/>
          <w:u w:val="single"/>
        </w:rPr>
        <w:t>Difficultés externes</w:t>
      </w:r>
    </w:p>
    <w:p w:rsidR="006957C6" w:rsidRDefault="006957C6" w:rsidP="006957C6">
      <w:pPr>
        <w:rPr>
          <w:sz w:val="24"/>
          <w:szCs w:val="24"/>
        </w:rPr>
      </w:pPr>
      <w:r>
        <w:rPr>
          <w:sz w:val="24"/>
          <w:szCs w:val="24"/>
        </w:rPr>
        <w:t>Au niveau externe, il n’existe que deux (2) difficultés majeures influant sur l’exécution des travaux dans le délai prévu :</w:t>
      </w:r>
    </w:p>
    <w:p w:rsidR="006957C6" w:rsidRDefault="006957C6" w:rsidP="006957C6">
      <w:pPr>
        <w:pStyle w:val="Paragraphedeliste"/>
        <w:numPr>
          <w:ilvl w:val="0"/>
          <w:numId w:val="6"/>
        </w:numPr>
        <w:rPr>
          <w:sz w:val="24"/>
          <w:szCs w:val="24"/>
        </w:rPr>
      </w:pPr>
      <w:r>
        <w:rPr>
          <w:sz w:val="24"/>
          <w:szCs w:val="24"/>
        </w:rPr>
        <w:t>La pluie qui constitue parfois un blocage sur l’avancement et la réalisation des activités par la dégradation à répétition des endroits</w:t>
      </w:r>
      <w:r w:rsidR="00B42F1A">
        <w:rPr>
          <w:sz w:val="24"/>
          <w:szCs w:val="24"/>
        </w:rPr>
        <w:t xml:space="preserve"> déjà</w:t>
      </w:r>
      <w:r>
        <w:rPr>
          <w:sz w:val="24"/>
          <w:szCs w:val="24"/>
        </w:rPr>
        <w:t xml:space="preserve"> traités</w:t>
      </w:r>
      <w:r w:rsidR="00B42F1A">
        <w:rPr>
          <w:sz w:val="24"/>
          <w:szCs w:val="24"/>
        </w:rPr>
        <w:t xml:space="preserve"> et par la non-réalisation des travaux les jours où il pleut ;</w:t>
      </w:r>
    </w:p>
    <w:p w:rsidR="00B42F1A" w:rsidRDefault="00B42F1A" w:rsidP="00B42F1A">
      <w:pPr>
        <w:pStyle w:val="Paragraphedeliste"/>
        <w:numPr>
          <w:ilvl w:val="0"/>
          <w:numId w:val="6"/>
        </w:numPr>
        <w:rPr>
          <w:sz w:val="24"/>
          <w:szCs w:val="24"/>
        </w:rPr>
      </w:pPr>
      <w:r>
        <w:rPr>
          <w:sz w:val="24"/>
          <w:szCs w:val="24"/>
        </w:rPr>
        <w:t>Le virement en retard d’une tranche par le bailleur PNUD, obligeant ainsi la coordination en commun accord avec le chef de projet à suspendre toutes les activités du projet pendant une durée d’un mois.</w:t>
      </w:r>
    </w:p>
    <w:p w:rsidR="00BA1605" w:rsidRPr="00BA1605" w:rsidRDefault="00BA1605" w:rsidP="00BA1605">
      <w:pPr>
        <w:pStyle w:val="Paragraphedeliste"/>
        <w:rPr>
          <w:sz w:val="24"/>
          <w:szCs w:val="24"/>
        </w:rPr>
      </w:pPr>
    </w:p>
    <w:p w:rsidR="00504DDB" w:rsidRDefault="00504DDB" w:rsidP="00B42F1A">
      <w:pPr>
        <w:rPr>
          <w:b/>
          <w:sz w:val="24"/>
          <w:szCs w:val="24"/>
        </w:rPr>
      </w:pPr>
      <w:r w:rsidRPr="00504DDB">
        <w:rPr>
          <w:b/>
          <w:sz w:val="24"/>
          <w:szCs w:val="24"/>
        </w:rPr>
        <w:t>VII-</w:t>
      </w:r>
      <w:r w:rsidR="00577381">
        <w:rPr>
          <w:b/>
          <w:sz w:val="24"/>
          <w:szCs w:val="24"/>
        </w:rPr>
        <w:t xml:space="preserve"> </w:t>
      </w:r>
      <w:r w:rsidRPr="00577381">
        <w:rPr>
          <w:b/>
          <w:sz w:val="24"/>
          <w:szCs w:val="24"/>
          <w:u w:val="single"/>
        </w:rPr>
        <w:t>SOLUTIONS APPORTEES</w:t>
      </w:r>
    </w:p>
    <w:p w:rsidR="00504DDB" w:rsidRDefault="00504DDB" w:rsidP="00B42F1A">
      <w:pPr>
        <w:rPr>
          <w:sz w:val="24"/>
          <w:szCs w:val="24"/>
        </w:rPr>
      </w:pPr>
      <w:r>
        <w:rPr>
          <w:sz w:val="24"/>
          <w:szCs w:val="24"/>
        </w:rPr>
        <w:t>Face aux difficultés rencontrées, l’équipe sur le terrain met en œuvre des techniques notamment :</w:t>
      </w:r>
    </w:p>
    <w:p w:rsidR="00504DDB" w:rsidRDefault="00504DDB" w:rsidP="00504DDB">
      <w:pPr>
        <w:pStyle w:val="Paragraphedeliste"/>
        <w:numPr>
          <w:ilvl w:val="0"/>
          <w:numId w:val="7"/>
        </w:numPr>
        <w:rPr>
          <w:sz w:val="24"/>
          <w:szCs w:val="24"/>
        </w:rPr>
      </w:pPr>
      <w:r>
        <w:rPr>
          <w:sz w:val="24"/>
          <w:szCs w:val="24"/>
        </w:rPr>
        <w:t>Consoler les bénéficiaires pour leur bien être pendant la pérennisation ;</w:t>
      </w:r>
    </w:p>
    <w:p w:rsidR="00504DDB" w:rsidRDefault="00504DDB" w:rsidP="00504DDB">
      <w:pPr>
        <w:pStyle w:val="Paragraphedeliste"/>
        <w:numPr>
          <w:ilvl w:val="0"/>
          <w:numId w:val="7"/>
        </w:numPr>
        <w:rPr>
          <w:sz w:val="24"/>
          <w:szCs w:val="24"/>
        </w:rPr>
      </w:pPr>
      <w:r>
        <w:rPr>
          <w:sz w:val="24"/>
          <w:szCs w:val="24"/>
        </w:rPr>
        <w:t>Les encourager à être ponctuels et réguliers pendant les heures de travail ;</w:t>
      </w:r>
    </w:p>
    <w:p w:rsidR="00504DDB" w:rsidRDefault="00504DDB" w:rsidP="00504DDB">
      <w:pPr>
        <w:pStyle w:val="Paragraphedeliste"/>
        <w:numPr>
          <w:ilvl w:val="0"/>
          <w:numId w:val="7"/>
        </w:numPr>
        <w:rPr>
          <w:sz w:val="24"/>
          <w:szCs w:val="24"/>
        </w:rPr>
      </w:pPr>
      <w:r>
        <w:rPr>
          <w:sz w:val="24"/>
          <w:szCs w:val="24"/>
        </w:rPr>
        <w:t>Les conscientiser à être patients dans tout ce qu’ils font afin de gagner la confiance de l’organisation lors d’un autre projet ;</w:t>
      </w:r>
    </w:p>
    <w:p w:rsidR="00682C2B" w:rsidRPr="002528F5" w:rsidRDefault="00504DDB" w:rsidP="00B42F1A">
      <w:pPr>
        <w:pStyle w:val="Paragraphedeliste"/>
        <w:numPr>
          <w:ilvl w:val="0"/>
          <w:numId w:val="7"/>
        </w:numPr>
        <w:rPr>
          <w:sz w:val="24"/>
          <w:szCs w:val="24"/>
        </w:rPr>
      </w:pPr>
      <w:r>
        <w:rPr>
          <w:sz w:val="24"/>
          <w:szCs w:val="24"/>
        </w:rPr>
        <w:t xml:space="preserve">Les encourager </w:t>
      </w:r>
      <w:r w:rsidR="00BA1605">
        <w:rPr>
          <w:sz w:val="24"/>
          <w:szCs w:val="24"/>
        </w:rPr>
        <w:t>à être ponctuels et réguliers aux réunions d</w:t>
      </w:r>
      <w:r w:rsidR="0059622A">
        <w:rPr>
          <w:sz w:val="24"/>
          <w:szCs w:val="24"/>
        </w:rPr>
        <w:t>es AVEC</w:t>
      </w:r>
      <w:r w:rsidR="00BA1605">
        <w:rPr>
          <w:sz w:val="24"/>
          <w:szCs w:val="24"/>
        </w:rPr>
        <w:t>.</w:t>
      </w:r>
    </w:p>
    <w:p w:rsidR="00D9065B" w:rsidRDefault="00D9065B" w:rsidP="00B42F1A">
      <w:pPr>
        <w:rPr>
          <w:b/>
          <w:sz w:val="24"/>
          <w:szCs w:val="24"/>
        </w:rPr>
      </w:pPr>
    </w:p>
    <w:p w:rsidR="00504DDB" w:rsidRDefault="00FB73A4" w:rsidP="00B42F1A">
      <w:pPr>
        <w:rPr>
          <w:b/>
          <w:sz w:val="24"/>
          <w:szCs w:val="24"/>
        </w:rPr>
      </w:pPr>
      <w:r>
        <w:rPr>
          <w:b/>
          <w:sz w:val="24"/>
          <w:szCs w:val="24"/>
        </w:rPr>
        <w:t>VIII</w:t>
      </w:r>
      <w:r w:rsidR="00504DDB">
        <w:rPr>
          <w:b/>
          <w:sz w:val="24"/>
          <w:szCs w:val="24"/>
        </w:rPr>
        <w:t>-</w:t>
      </w:r>
      <w:r w:rsidR="00577381">
        <w:rPr>
          <w:b/>
          <w:sz w:val="24"/>
          <w:szCs w:val="24"/>
        </w:rPr>
        <w:t xml:space="preserve"> </w:t>
      </w:r>
      <w:r w:rsidR="00504DDB" w:rsidRPr="00577381">
        <w:rPr>
          <w:b/>
          <w:sz w:val="24"/>
          <w:szCs w:val="24"/>
          <w:u w:val="single"/>
        </w:rPr>
        <w:t>CONCLUSION GENENALE</w:t>
      </w:r>
    </w:p>
    <w:p w:rsidR="00682C2B" w:rsidRDefault="00822BB7" w:rsidP="00B42F1A">
      <w:pPr>
        <w:rPr>
          <w:sz w:val="24"/>
          <w:szCs w:val="24"/>
        </w:rPr>
      </w:pPr>
      <w:r>
        <w:rPr>
          <w:sz w:val="24"/>
          <w:szCs w:val="24"/>
        </w:rPr>
        <w:t xml:space="preserve">La mise en exécution des travaux du projet « E zingo 2 » dans les communes de Bossangoa-centre et Benzambé par l’OJED sur financement du PNUD, a été couronnée </w:t>
      </w:r>
      <w:r w:rsidR="002528F5">
        <w:rPr>
          <w:sz w:val="24"/>
          <w:szCs w:val="24"/>
        </w:rPr>
        <w:t>de succès caractérisés par la</w:t>
      </w:r>
      <w:r>
        <w:rPr>
          <w:sz w:val="24"/>
          <w:szCs w:val="24"/>
        </w:rPr>
        <w:t xml:space="preserve"> grande satisfaction</w:t>
      </w:r>
      <w:r w:rsidR="002528F5">
        <w:rPr>
          <w:sz w:val="24"/>
          <w:szCs w:val="24"/>
        </w:rPr>
        <w:t xml:space="preserve">  des  communautés bénéficiaires et du</w:t>
      </w:r>
      <w:r w:rsidR="00AC6942">
        <w:rPr>
          <w:sz w:val="24"/>
          <w:szCs w:val="24"/>
        </w:rPr>
        <w:t xml:space="preserve"> partenaire financier.</w:t>
      </w:r>
    </w:p>
    <w:p w:rsidR="00682C2B" w:rsidRDefault="00682C2B" w:rsidP="00B42F1A">
      <w:pPr>
        <w:rPr>
          <w:sz w:val="24"/>
          <w:szCs w:val="24"/>
        </w:rPr>
      </w:pPr>
      <w:r>
        <w:rPr>
          <w:sz w:val="24"/>
          <w:szCs w:val="24"/>
        </w:rPr>
        <w:t xml:space="preserve">Cependant, quelques difficultés internes et externes </w:t>
      </w:r>
      <w:r w:rsidR="009F4C38">
        <w:rPr>
          <w:sz w:val="24"/>
          <w:szCs w:val="24"/>
        </w:rPr>
        <w:t>ont été rencontrées</w:t>
      </w:r>
      <w:r w:rsidR="002528F5">
        <w:rPr>
          <w:sz w:val="24"/>
          <w:szCs w:val="24"/>
        </w:rPr>
        <w:t>,</w:t>
      </w:r>
      <w:r w:rsidR="009F4C38">
        <w:rPr>
          <w:sz w:val="24"/>
          <w:szCs w:val="24"/>
        </w:rPr>
        <w:t xml:space="preserve"> mais des solutions y sont apportées et des recommandations sont </w:t>
      </w:r>
      <w:r w:rsidR="002528F5">
        <w:rPr>
          <w:sz w:val="24"/>
          <w:szCs w:val="24"/>
        </w:rPr>
        <w:t>proposées à titre préventif</w:t>
      </w:r>
      <w:r w:rsidR="009F4C38">
        <w:rPr>
          <w:sz w:val="24"/>
          <w:szCs w:val="24"/>
        </w:rPr>
        <w:t xml:space="preserve"> afin d’améliorer la réalisation de tels genres d’activités dans un projet quelconque.</w:t>
      </w:r>
    </w:p>
    <w:p w:rsidR="0059622A" w:rsidRDefault="00AC6942" w:rsidP="00B42F1A">
      <w:pPr>
        <w:rPr>
          <w:sz w:val="24"/>
          <w:szCs w:val="24"/>
        </w:rPr>
      </w:pPr>
      <w:r>
        <w:rPr>
          <w:sz w:val="24"/>
          <w:szCs w:val="24"/>
        </w:rPr>
        <w:t xml:space="preserve">Durant la période de mise </w:t>
      </w:r>
      <w:r w:rsidR="0059622A">
        <w:rPr>
          <w:sz w:val="24"/>
          <w:szCs w:val="24"/>
        </w:rPr>
        <w:t xml:space="preserve">en </w:t>
      </w:r>
      <w:r>
        <w:rPr>
          <w:sz w:val="24"/>
          <w:szCs w:val="24"/>
        </w:rPr>
        <w:t xml:space="preserve">exécution, </w:t>
      </w:r>
      <w:r w:rsidR="00FB73A4">
        <w:rPr>
          <w:sz w:val="24"/>
          <w:szCs w:val="24"/>
        </w:rPr>
        <w:t>tous</w:t>
      </w:r>
      <w:r>
        <w:rPr>
          <w:sz w:val="24"/>
          <w:szCs w:val="24"/>
        </w:rPr>
        <w:t xml:space="preserve"> les objectifs</w:t>
      </w:r>
      <w:r w:rsidR="003A59A2">
        <w:rPr>
          <w:sz w:val="24"/>
          <w:szCs w:val="24"/>
        </w:rPr>
        <w:t xml:space="preserve"> spécifiques ont été atteint</w:t>
      </w:r>
      <w:r>
        <w:rPr>
          <w:sz w:val="24"/>
          <w:szCs w:val="24"/>
        </w:rPr>
        <w:t>s avec l’implication technique des différents services concernés de l’Etat e</w:t>
      </w:r>
      <w:r w:rsidR="002528F5">
        <w:rPr>
          <w:sz w:val="24"/>
          <w:szCs w:val="24"/>
        </w:rPr>
        <w:t>t d’autr</w:t>
      </w:r>
      <w:r w:rsidR="0059622A">
        <w:rPr>
          <w:sz w:val="24"/>
          <w:szCs w:val="24"/>
        </w:rPr>
        <w:t xml:space="preserve">es partenaires. </w:t>
      </w:r>
    </w:p>
    <w:p w:rsidR="008F7F55" w:rsidRDefault="002528F5" w:rsidP="00B42F1A">
      <w:pPr>
        <w:rPr>
          <w:sz w:val="24"/>
          <w:szCs w:val="24"/>
        </w:rPr>
      </w:pPr>
      <w:r>
        <w:rPr>
          <w:sz w:val="24"/>
          <w:szCs w:val="24"/>
        </w:rPr>
        <w:t>En définitif</w:t>
      </w:r>
      <w:r w:rsidR="00AC6942">
        <w:rPr>
          <w:sz w:val="24"/>
          <w:szCs w:val="24"/>
        </w:rPr>
        <w:t xml:space="preserve">, </w:t>
      </w:r>
      <w:r w:rsidR="003A59A2">
        <w:rPr>
          <w:sz w:val="24"/>
          <w:szCs w:val="24"/>
        </w:rPr>
        <w:t>les communautés en particulier les bénéficiaires sont désormais capables d’atteindre l’objectif principal du projet et de l’étendre.</w:t>
      </w:r>
    </w:p>
    <w:p w:rsidR="00C55744" w:rsidRPr="008F7F55" w:rsidRDefault="00C55744" w:rsidP="00B42F1A">
      <w:pPr>
        <w:rPr>
          <w:sz w:val="24"/>
          <w:szCs w:val="24"/>
        </w:rPr>
      </w:pPr>
    </w:p>
    <w:p w:rsidR="00D9065B" w:rsidRPr="003A7100" w:rsidRDefault="004D1E6C">
      <w:r>
        <w:t xml:space="preserve"> </w:t>
      </w:r>
      <w:r w:rsidR="00D9065B" w:rsidRPr="00D9065B">
        <w:rPr>
          <w:b/>
        </w:rPr>
        <w:t xml:space="preserve">ANNEXE I – LISTE DES BENEFICIAIRES DE </w:t>
      </w:r>
      <w:r w:rsidR="005A51A6">
        <w:rPr>
          <w:b/>
        </w:rPr>
        <w:t xml:space="preserve">LA COMMUNE DE </w:t>
      </w:r>
      <w:r w:rsidR="00D9065B" w:rsidRPr="00D9065B">
        <w:rPr>
          <w:b/>
        </w:rPr>
        <w:t xml:space="preserve">BOSSANGOA </w:t>
      </w:r>
      <w:r w:rsidR="00D9065B">
        <w:rPr>
          <w:b/>
        </w:rPr>
        <w:t>–</w:t>
      </w:r>
      <w:r w:rsidR="00D9065B" w:rsidRPr="00D9065B">
        <w:rPr>
          <w:b/>
        </w:rPr>
        <w:t>CENTRE</w:t>
      </w:r>
    </w:p>
    <w:tbl>
      <w:tblPr>
        <w:tblW w:w="9786" w:type="dxa"/>
        <w:tblInd w:w="65" w:type="dxa"/>
        <w:tblCellMar>
          <w:left w:w="70" w:type="dxa"/>
          <w:right w:w="70" w:type="dxa"/>
        </w:tblCellMar>
        <w:tblLook w:val="04A0" w:firstRow="1" w:lastRow="0" w:firstColumn="1" w:lastColumn="0" w:noHBand="0" w:noVBand="1"/>
      </w:tblPr>
      <w:tblGrid>
        <w:gridCol w:w="400"/>
        <w:gridCol w:w="1960"/>
        <w:gridCol w:w="1338"/>
        <w:gridCol w:w="850"/>
        <w:gridCol w:w="581"/>
        <w:gridCol w:w="1322"/>
        <w:gridCol w:w="1559"/>
        <w:gridCol w:w="1843"/>
      </w:tblGrid>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9065B" w:rsidRPr="009639AC" w:rsidRDefault="00D9065B" w:rsidP="00D9065B">
            <w:pPr>
              <w:spacing w:after="0" w:line="240" w:lineRule="auto"/>
              <w:rPr>
                <w:rFonts w:ascii="Calibri" w:eastAsia="Times New Roman" w:hAnsi="Calibri" w:cs="Times New Roman"/>
                <w:b/>
                <w:bCs/>
                <w:color w:val="000000"/>
                <w:sz w:val="20"/>
                <w:szCs w:val="20"/>
                <w:lang w:eastAsia="fr-FR"/>
              </w:rPr>
            </w:pPr>
            <w:r w:rsidRPr="009639AC">
              <w:rPr>
                <w:rFonts w:ascii="Calibri" w:eastAsia="Times New Roman" w:hAnsi="Calibri" w:cs="Times New Roman"/>
                <w:b/>
                <w:bCs/>
                <w:color w:val="000000"/>
                <w:sz w:val="20"/>
                <w:szCs w:val="20"/>
                <w:lang w:eastAsia="fr-FR"/>
              </w:rPr>
              <w:t>N°</w:t>
            </w:r>
          </w:p>
        </w:tc>
        <w:tc>
          <w:tcPr>
            <w:tcW w:w="1960"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9639AC" w:rsidRDefault="00D9065B" w:rsidP="00D9065B">
            <w:pPr>
              <w:spacing w:after="0" w:line="240" w:lineRule="auto"/>
              <w:rPr>
                <w:rFonts w:ascii="Calibri" w:eastAsia="Times New Roman" w:hAnsi="Calibri" w:cs="Times New Roman"/>
                <w:b/>
                <w:bCs/>
                <w:color w:val="000000"/>
                <w:sz w:val="20"/>
                <w:szCs w:val="20"/>
                <w:lang w:eastAsia="fr-FR"/>
              </w:rPr>
            </w:pPr>
            <w:r w:rsidRPr="009639AC">
              <w:rPr>
                <w:rFonts w:ascii="Calibri" w:eastAsia="Times New Roman" w:hAnsi="Calibri" w:cs="Times New Roman"/>
                <w:b/>
                <w:bCs/>
                <w:color w:val="000000"/>
                <w:sz w:val="20"/>
                <w:szCs w:val="20"/>
                <w:lang w:eastAsia="fr-FR"/>
              </w:rPr>
              <w:t>NOMS</w:t>
            </w:r>
          </w:p>
        </w:tc>
        <w:tc>
          <w:tcPr>
            <w:tcW w:w="1331"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9639AC" w:rsidRDefault="00D9065B" w:rsidP="00D9065B">
            <w:pPr>
              <w:spacing w:after="0" w:line="240" w:lineRule="auto"/>
              <w:rPr>
                <w:rFonts w:ascii="Calibri" w:eastAsia="Times New Roman" w:hAnsi="Calibri" w:cs="Times New Roman"/>
                <w:b/>
                <w:bCs/>
                <w:color w:val="000000"/>
                <w:sz w:val="20"/>
                <w:szCs w:val="20"/>
                <w:lang w:eastAsia="fr-FR"/>
              </w:rPr>
            </w:pPr>
            <w:r w:rsidRPr="009639AC">
              <w:rPr>
                <w:rFonts w:ascii="Calibri" w:eastAsia="Times New Roman" w:hAnsi="Calibri" w:cs="Times New Roman"/>
                <w:b/>
                <w:bCs/>
                <w:color w:val="000000"/>
                <w:sz w:val="20"/>
                <w:szCs w:val="20"/>
                <w:lang w:eastAsia="fr-FR"/>
              </w:rPr>
              <w:t>PRENOMS</w:t>
            </w:r>
          </w:p>
        </w:tc>
        <w:tc>
          <w:tcPr>
            <w:tcW w:w="850"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9639AC" w:rsidRDefault="00D9065B" w:rsidP="00D9065B">
            <w:pPr>
              <w:spacing w:after="0" w:line="240" w:lineRule="auto"/>
              <w:rPr>
                <w:rFonts w:ascii="Calibri" w:eastAsia="Times New Roman" w:hAnsi="Calibri" w:cs="Times New Roman"/>
                <w:b/>
                <w:bCs/>
                <w:color w:val="000000"/>
                <w:sz w:val="20"/>
                <w:szCs w:val="20"/>
                <w:lang w:eastAsia="fr-FR"/>
              </w:rPr>
            </w:pPr>
            <w:r w:rsidRPr="009639AC">
              <w:rPr>
                <w:rFonts w:ascii="Calibri" w:eastAsia="Times New Roman" w:hAnsi="Calibri" w:cs="Times New Roman"/>
                <w:b/>
                <w:bCs/>
                <w:color w:val="000000"/>
                <w:sz w:val="20"/>
                <w:szCs w:val="20"/>
                <w:lang w:eastAsia="fr-FR"/>
              </w:rPr>
              <w:t>GENRES</w:t>
            </w:r>
          </w:p>
        </w:tc>
        <w:tc>
          <w:tcPr>
            <w:tcW w:w="521"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9639AC" w:rsidRDefault="00D9065B" w:rsidP="00D9065B">
            <w:pPr>
              <w:spacing w:after="0" w:line="240" w:lineRule="auto"/>
              <w:rPr>
                <w:rFonts w:ascii="Calibri" w:eastAsia="Times New Roman" w:hAnsi="Calibri" w:cs="Times New Roman"/>
                <w:b/>
                <w:bCs/>
                <w:color w:val="000000"/>
                <w:sz w:val="20"/>
                <w:szCs w:val="20"/>
                <w:lang w:eastAsia="fr-FR"/>
              </w:rPr>
            </w:pPr>
            <w:r w:rsidRPr="009639AC">
              <w:rPr>
                <w:rFonts w:ascii="Calibri" w:eastAsia="Times New Roman" w:hAnsi="Calibri" w:cs="Times New Roman"/>
                <w:b/>
                <w:bCs/>
                <w:color w:val="000000"/>
                <w:sz w:val="20"/>
                <w:szCs w:val="20"/>
                <w:lang w:eastAsia="fr-FR"/>
              </w:rPr>
              <w:t>AGE</w:t>
            </w:r>
            <w:r w:rsidR="005A51A6">
              <w:rPr>
                <w:rFonts w:ascii="Calibri" w:eastAsia="Times New Roman" w:hAnsi="Calibri" w:cs="Times New Roman"/>
                <w:b/>
                <w:bCs/>
                <w:color w:val="000000"/>
                <w:sz w:val="20"/>
                <w:szCs w:val="20"/>
                <w:lang w:eastAsia="fr-FR"/>
              </w:rPr>
              <w:t>S</w:t>
            </w:r>
          </w:p>
        </w:tc>
        <w:tc>
          <w:tcPr>
            <w:tcW w:w="1322"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9639AC" w:rsidRDefault="005A51A6" w:rsidP="00D9065B">
            <w:pPr>
              <w:spacing w:after="0" w:line="240" w:lineRule="auto"/>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VILLAGES/Q</w:t>
            </w:r>
          </w:p>
        </w:tc>
        <w:tc>
          <w:tcPr>
            <w:tcW w:w="1559"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9639AC" w:rsidRDefault="00D9065B" w:rsidP="00D9065B">
            <w:pPr>
              <w:spacing w:after="0" w:line="240" w:lineRule="auto"/>
              <w:rPr>
                <w:rFonts w:ascii="Calibri" w:eastAsia="Times New Roman" w:hAnsi="Calibri" w:cs="Times New Roman"/>
                <w:b/>
                <w:bCs/>
                <w:color w:val="000000"/>
                <w:sz w:val="20"/>
                <w:szCs w:val="20"/>
                <w:lang w:eastAsia="fr-FR"/>
              </w:rPr>
            </w:pPr>
            <w:r w:rsidRPr="009639AC">
              <w:rPr>
                <w:rFonts w:ascii="Calibri" w:eastAsia="Times New Roman" w:hAnsi="Calibri" w:cs="Times New Roman"/>
                <w:b/>
                <w:bCs/>
                <w:color w:val="000000"/>
                <w:sz w:val="20"/>
                <w:szCs w:val="20"/>
                <w:lang w:eastAsia="fr-FR"/>
              </w:rPr>
              <w:t>FILIERE</w:t>
            </w:r>
            <w:r w:rsidR="005A51A6">
              <w:rPr>
                <w:rFonts w:ascii="Calibri" w:eastAsia="Times New Roman" w:hAnsi="Calibri" w:cs="Times New Roman"/>
                <w:b/>
                <w:bCs/>
                <w:color w:val="000000"/>
                <w:sz w:val="20"/>
                <w:szCs w:val="20"/>
                <w:lang w:eastAsia="fr-FR"/>
              </w:rPr>
              <w:t>S</w:t>
            </w:r>
            <w:r w:rsidRPr="009639AC">
              <w:rPr>
                <w:rFonts w:ascii="Calibri" w:eastAsia="Times New Roman" w:hAnsi="Calibri" w:cs="Times New Roman"/>
                <w:b/>
                <w:bCs/>
                <w:color w:val="000000"/>
                <w:sz w:val="20"/>
                <w:szCs w:val="20"/>
                <w:lang w:eastAsia="fr-FR"/>
              </w:rPr>
              <w:t xml:space="preserve"> CHOISIE</w:t>
            </w:r>
            <w:r w:rsidR="005A51A6">
              <w:rPr>
                <w:rFonts w:ascii="Calibri" w:eastAsia="Times New Roman" w:hAnsi="Calibri" w:cs="Times New Roman"/>
                <w:b/>
                <w:bCs/>
                <w:color w:val="000000"/>
                <w:sz w:val="20"/>
                <w:szCs w:val="20"/>
                <w:lang w:eastAsia="fr-FR"/>
              </w:rPr>
              <w:t>S</w:t>
            </w:r>
          </w:p>
        </w:tc>
        <w:tc>
          <w:tcPr>
            <w:tcW w:w="1843"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9639AC" w:rsidRDefault="00D9065B" w:rsidP="00D9065B">
            <w:pPr>
              <w:spacing w:after="0" w:line="240" w:lineRule="auto"/>
              <w:rPr>
                <w:rFonts w:ascii="Calibri" w:eastAsia="Times New Roman" w:hAnsi="Calibri" w:cs="Times New Roman"/>
                <w:b/>
                <w:bCs/>
                <w:color w:val="000000"/>
                <w:sz w:val="20"/>
                <w:szCs w:val="20"/>
                <w:lang w:eastAsia="fr-FR"/>
              </w:rPr>
            </w:pPr>
            <w:r w:rsidRPr="009639AC">
              <w:rPr>
                <w:rFonts w:ascii="Calibri" w:eastAsia="Times New Roman" w:hAnsi="Calibri" w:cs="Times New Roman"/>
                <w:b/>
                <w:bCs/>
                <w:color w:val="000000"/>
                <w:sz w:val="20"/>
                <w:szCs w:val="20"/>
                <w:lang w:eastAsia="fr-FR"/>
              </w:rPr>
              <w:t>COMMUNE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NAMSIO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Bienvenu</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BANASSIO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Hubert</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kogba</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 xml:space="preserve">FEÏNDIRI </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Romain</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WELE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Tatiana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 xml:space="preserve">RESSENMO </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Hyacinthe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WEAMOREM</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Vincent de P</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 xml:space="preserve">RESSENMO </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Hyppolite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II</w:t>
            </w:r>
          </w:p>
        </w:tc>
        <w:tc>
          <w:tcPr>
            <w:tcW w:w="1559" w:type="dxa"/>
            <w:tcBorders>
              <w:top w:val="nil"/>
              <w:left w:val="nil"/>
              <w:bottom w:val="single" w:sz="4" w:space="0" w:color="auto"/>
              <w:right w:val="single" w:sz="4" w:space="0" w:color="auto"/>
            </w:tcBorders>
            <w:shd w:val="clear" w:color="000000" w:fill="E26B0A"/>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Ménuiserie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8</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NAKOMBO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Rémy</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29</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moto</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9</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TEMOIN</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Sébastien</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10</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ONESSEM</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Alfred</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21</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11</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OUITEMBONA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Théophile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Bornou</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12</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SEREFEÏ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Florence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13</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MOSSIO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Alexandre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14</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WEAMOREM</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Arlette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15</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OUELENDJI</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Natacha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Kpétene</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16</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EMASSE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Narcisse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17</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WANFIO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Jennifer</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24</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18</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NGAÏSSE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Xavier</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motos</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19</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NAMGUEREWI</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Christian</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E26B0A"/>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Ménuisérie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BEOROFEÏ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Barthélémy</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21</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NAMKODERANA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Lydie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 II</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22</w:t>
            </w:r>
          </w:p>
        </w:tc>
        <w:tc>
          <w:tcPr>
            <w:tcW w:w="1960"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SENDEMON</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w:t>
            </w:r>
            <w:r w:rsidRPr="001A1D54">
              <w:rPr>
                <w:rFonts w:ascii="Calibri" w:eastAsia="Times New Roman" w:hAnsi="Calibri" w:cs="Times New Roman"/>
                <w:color w:val="000000"/>
                <w:lang w:eastAsia="fr-FR"/>
              </w:rPr>
              <w:t>Madeleine</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Bali</w:t>
            </w:r>
          </w:p>
        </w:tc>
        <w:tc>
          <w:tcPr>
            <w:tcW w:w="1559" w:type="dxa"/>
            <w:tcBorders>
              <w:top w:val="single" w:sz="4" w:space="0" w:color="auto"/>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23</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GUITO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Grâce à Dieu</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24</w:t>
            </w:r>
          </w:p>
        </w:tc>
        <w:tc>
          <w:tcPr>
            <w:tcW w:w="1960"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BEKAÏ</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Rosine</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25</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Panga</w:t>
            </w:r>
          </w:p>
        </w:tc>
        <w:tc>
          <w:tcPr>
            <w:tcW w:w="1559" w:type="dxa"/>
            <w:tcBorders>
              <w:top w:val="single" w:sz="4" w:space="0" w:color="auto"/>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25</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ZOUKOMBO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Charlotte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26</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ORONGAÏ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Francine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 II</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27</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ELEMA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Périelle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Gongué</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28</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FEÏBONATEÏ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Ida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 II</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29</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REDANGAÏ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Farida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Boycoton</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EWATON</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Nature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Gongué</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31</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BEOROFEÏ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Françoise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Gongué</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32</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FEÏDANGAÏ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Boycoton</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33</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NGAÏSSONA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Nicolas</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Foulbé</w:t>
            </w:r>
          </w:p>
        </w:tc>
        <w:tc>
          <w:tcPr>
            <w:tcW w:w="1559" w:type="dxa"/>
            <w:tcBorders>
              <w:top w:val="nil"/>
              <w:left w:val="nil"/>
              <w:bottom w:val="single" w:sz="4" w:space="0" w:color="auto"/>
              <w:right w:val="single" w:sz="4" w:space="0" w:color="auto"/>
            </w:tcBorders>
            <w:shd w:val="clear" w:color="000000" w:fill="E26B0A"/>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Ménuiserie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34</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DANGAFO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Olga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MENDA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Naomie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36</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GOUKARA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Léticia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Ngombé</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37</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FIO-INGMONA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Saint clair</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29</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Foulbé</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38</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NGANAMODEÏ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Mélanie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39</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NAMDOKA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Edith </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40</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BANGUE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Madeleine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41</w:t>
            </w:r>
          </w:p>
        </w:tc>
        <w:tc>
          <w:tcPr>
            <w:tcW w:w="1960"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KOTIZON</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Edwige</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16</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single" w:sz="4" w:space="0" w:color="auto"/>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42</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NAMBOGOYSSIO</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Bienvenu</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27</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Ndolobo</w:t>
            </w:r>
          </w:p>
        </w:tc>
        <w:tc>
          <w:tcPr>
            <w:tcW w:w="1559" w:type="dxa"/>
            <w:tcBorders>
              <w:top w:val="single" w:sz="4" w:space="0" w:color="auto"/>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43</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FEÏZOUNAM</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Ségolène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44</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ENDJIALIPORO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Sylvestre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moto</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45</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FEÏGANAZOUI</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Merline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46</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NGAÏKOUMON</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Lionel</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Kpétene</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47</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FIOBOY</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Flore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19</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48</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NGANAWARA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Jean Paul</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Foulbé</w:t>
            </w:r>
          </w:p>
        </w:tc>
        <w:tc>
          <w:tcPr>
            <w:tcW w:w="1559" w:type="dxa"/>
            <w:tcBorders>
              <w:top w:val="nil"/>
              <w:left w:val="nil"/>
              <w:bottom w:val="single" w:sz="4" w:space="0" w:color="auto"/>
              <w:right w:val="single" w:sz="4" w:space="0" w:color="auto"/>
            </w:tcBorders>
            <w:shd w:val="clear" w:color="000000" w:fill="DA9694"/>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Soudure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49</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MBALLA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Bonaventure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50</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NAMBOGOÏNA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Dieubéni</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Kpétene</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51</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BEGUENEFEÏ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Aristide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moto</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52</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NAMKONA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Nadia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Camp chic</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53</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MODIFIO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Merline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26</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54</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KOSSI-MODOKA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Valentin </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55</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OUALOUGBA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Jérricho</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56</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NAMSENE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Manassé</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57</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NGANATOUA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Marina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58</w:t>
            </w:r>
          </w:p>
        </w:tc>
        <w:tc>
          <w:tcPr>
            <w:tcW w:w="1960"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NGOUAZOUPOU</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Félicité</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27</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single" w:sz="4" w:space="0" w:color="auto"/>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59</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NAMBOZOUINA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Jean Paterne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31</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Camp chic</w:t>
            </w:r>
          </w:p>
        </w:tc>
        <w:tc>
          <w:tcPr>
            <w:tcW w:w="1559" w:type="dxa"/>
            <w:tcBorders>
              <w:top w:val="nil"/>
              <w:left w:val="nil"/>
              <w:bottom w:val="single" w:sz="4" w:space="0" w:color="auto"/>
              <w:right w:val="single" w:sz="4" w:space="0" w:color="auto"/>
            </w:tcBorders>
            <w:shd w:val="clear" w:color="000000" w:fill="E26B0A"/>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Ménuisérie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60</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WAZOUWA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Jean Marc</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34</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61</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NAMBOBONA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Natacha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62</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SEREBANAM</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Noëlla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28</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63</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NGATOUA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Yvon</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34</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64</w:t>
            </w:r>
          </w:p>
        </w:tc>
        <w:tc>
          <w:tcPr>
            <w:tcW w:w="1960" w:type="dxa"/>
            <w:tcBorders>
              <w:top w:val="single" w:sz="4" w:space="0" w:color="auto"/>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DANWEÏ</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Paméla</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26</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Camp chic</w:t>
            </w:r>
          </w:p>
        </w:tc>
        <w:tc>
          <w:tcPr>
            <w:tcW w:w="1559" w:type="dxa"/>
            <w:tcBorders>
              <w:top w:val="single" w:sz="4" w:space="0" w:color="auto"/>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65</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NAMKOMOKOÏNA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Max Igor</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31</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Dian</w:t>
            </w:r>
          </w:p>
        </w:tc>
        <w:tc>
          <w:tcPr>
            <w:tcW w:w="1559" w:type="dxa"/>
            <w:tcBorders>
              <w:top w:val="nil"/>
              <w:left w:val="nil"/>
              <w:bottom w:val="single" w:sz="4" w:space="0" w:color="auto"/>
              <w:right w:val="single" w:sz="4" w:space="0" w:color="auto"/>
            </w:tcBorders>
            <w:shd w:val="clear" w:color="000000" w:fill="595959"/>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Savonnerie</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66</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EYANAMSE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Nordin</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motos</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67</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FEÏYOUFEÏNA</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Hermann</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21</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Dame</w:t>
            </w:r>
          </w:p>
        </w:tc>
        <w:tc>
          <w:tcPr>
            <w:tcW w:w="1559" w:type="dxa"/>
            <w:tcBorders>
              <w:top w:val="single" w:sz="4" w:space="0" w:color="auto"/>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 xml:space="preserve"> motos</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68</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MALYCK</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Alfred</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Sara</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69</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ZANFIO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Osias</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Boycoton</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70</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YOUKOFENA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Glawdys</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25</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Monaïndo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71</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 xml:space="preserve">NGAYA </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Alexandre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16</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Police</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72</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MARCEL</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Nativa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19</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SembéII</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73</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FIOBOY</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Délano </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Borro</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74</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NGANAFEÏ</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Armel</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21</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SembéIII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75</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DENAMGUERE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Césarine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21</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SembéII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76</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REDANGAZOUI</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Stella</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00B05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Couture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77</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 xml:space="preserve">YARISSEM </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Fleury</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19</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Bondili</w:t>
            </w:r>
          </w:p>
        </w:tc>
        <w:tc>
          <w:tcPr>
            <w:tcW w:w="1559" w:type="dxa"/>
            <w:tcBorders>
              <w:top w:val="nil"/>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 xml:space="preserve"> motos</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78</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BESSOU</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Verlin</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22</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Boycoton</w:t>
            </w:r>
          </w:p>
        </w:tc>
        <w:tc>
          <w:tcPr>
            <w:tcW w:w="1559" w:type="dxa"/>
            <w:tcBorders>
              <w:top w:val="nil"/>
              <w:left w:val="nil"/>
              <w:bottom w:val="single" w:sz="4" w:space="0" w:color="auto"/>
              <w:right w:val="single" w:sz="4" w:space="0" w:color="auto"/>
            </w:tcBorders>
            <w:shd w:val="clear" w:color="000000" w:fill="4F81BD"/>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Maçonnerie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79</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GONOSSERE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Davy Merveil</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20</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Centre 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80</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DEKONAMKONA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Bruno</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Bondili</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81</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YOUFEÏGANE</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Dieu béni </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17</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Diyan</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82</w:t>
            </w:r>
          </w:p>
        </w:tc>
        <w:tc>
          <w:tcPr>
            <w:tcW w:w="1960" w:type="dxa"/>
            <w:tcBorders>
              <w:top w:val="nil"/>
              <w:left w:val="nil"/>
              <w:bottom w:val="single" w:sz="4" w:space="0" w:color="auto"/>
              <w:right w:val="single" w:sz="4" w:space="0" w:color="auto"/>
            </w:tcBorders>
            <w:shd w:val="clear" w:color="000000" w:fill="FFFF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YAMAKANA</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Judicaëlle</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F</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24</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 </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83</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NGANADEMON</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Régis</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23</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 </w:t>
            </w:r>
          </w:p>
        </w:tc>
        <w:tc>
          <w:tcPr>
            <w:tcW w:w="1559" w:type="dxa"/>
            <w:tcBorders>
              <w:top w:val="nil"/>
              <w:left w:val="nil"/>
              <w:bottom w:val="single" w:sz="4" w:space="0" w:color="auto"/>
              <w:right w:val="single" w:sz="4" w:space="0" w:color="auto"/>
            </w:tcBorders>
            <w:shd w:val="clear" w:color="000000" w:fill="FF0000"/>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Commerce</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r w:rsidR="00D9065B" w:rsidRPr="001A1D54" w:rsidTr="00D9065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84</w:t>
            </w:r>
          </w:p>
        </w:tc>
        <w:tc>
          <w:tcPr>
            <w:tcW w:w="196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TONGOLO</w:t>
            </w:r>
          </w:p>
        </w:tc>
        <w:tc>
          <w:tcPr>
            <w:tcW w:w="133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Anicet</w:t>
            </w:r>
          </w:p>
        </w:tc>
        <w:tc>
          <w:tcPr>
            <w:tcW w:w="850"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H</w:t>
            </w:r>
          </w:p>
        </w:tc>
        <w:tc>
          <w:tcPr>
            <w:tcW w:w="521"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jc w:val="right"/>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26</w:t>
            </w:r>
          </w:p>
        </w:tc>
        <w:tc>
          <w:tcPr>
            <w:tcW w:w="1322"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Katanga</w:t>
            </w:r>
          </w:p>
        </w:tc>
        <w:tc>
          <w:tcPr>
            <w:tcW w:w="1559" w:type="dxa"/>
            <w:tcBorders>
              <w:top w:val="nil"/>
              <w:left w:val="nil"/>
              <w:bottom w:val="single" w:sz="4" w:space="0" w:color="auto"/>
              <w:right w:val="single" w:sz="4" w:space="0" w:color="auto"/>
            </w:tcBorders>
            <w:shd w:val="clear" w:color="000000" w:fill="B1A0C7"/>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Répara-</w:t>
            </w:r>
            <w:r w:rsidRPr="001A1D54">
              <w:rPr>
                <w:rFonts w:ascii="Calibri" w:eastAsia="Times New Roman" w:hAnsi="Calibri" w:cs="Times New Roman"/>
                <w:color w:val="000000"/>
                <w:lang w:eastAsia="fr-FR"/>
              </w:rPr>
              <w:t xml:space="preserve"> motos</w:t>
            </w:r>
          </w:p>
        </w:tc>
        <w:tc>
          <w:tcPr>
            <w:tcW w:w="1843" w:type="dxa"/>
            <w:tcBorders>
              <w:top w:val="nil"/>
              <w:left w:val="nil"/>
              <w:bottom w:val="single" w:sz="4" w:space="0" w:color="auto"/>
              <w:right w:val="single" w:sz="4" w:space="0" w:color="auto"/>
            </w:tcBorders>
            <w:shd w:val="clear" w:color="000000" w:fill="FFFFFF"/>
            <w:noWrap/>
            <w:vAlign w:val="bottom"/>
            <w:hideMark/>
          </w:tcPr>
          <w:p w:rsidR="00D9065B" w:rsidRPr="001A1D54" w:rsidRDefault="00D9065B" w:rsidP="00D9065B">
            <w:pPr>
              <w:spacing w:after="0" w:line="240" w:lineRule="auto"/>
              <w:rPr>
                <w:rFonts w:ascii="Calibri" w:eastAsia="Times New Roman" w:hAnsi="Calibri" w:cs="Times New Roman"/>
                <w:color w:val="000000"/>
                <w:lang w:eastAsia="fr-FR"/>
              </w:rPr>
            </w:pPr>
            <w:r w:rsidRPr="001A1D54">
              <w:rPr>
                <w:rFonts w:ascii="Calibri" w:eastAsia="Times New Roman" w:hAnsi="Calibri" w:cs="Times New Roman"/>
                <w:color w:val="000000"/>
                <w:lang w:eastAsia="fr-FR"/>
              </w:rPr>
              <w:t>Bossangoa-centre</w:t>
            </w:r>
          </w:p>
        </w:tc>
      </w:tr>
    </w:tbl>
    <w:p w:rsidR="00D9065B" w:rsidRDefault="00D9065B" w:rsidP="00D9065B">
      <w:pPr>
        <w:rPr>
          <w:b/>
        </w:rPr>
      </w:pPr>
      <w:r w:rsidRPr="00D9065B">
        <w:rPr>
          <w:b/>
        </w:rPr>
        <w:t>ANNEXE I</w:t>
      </w:r>
      <w:r>
        <w:rPr>
          <w:b/>
        </w:rPr>
        <w:t>I</w:t>
      </w:r>
      <w:r w:rsidRPr="00D9065B">
        <w:rPr>
          <w:b/>
        </w:rPr>
        <w:t xml:space="preserve"> – LISTE DES BENEFICIAIRES DE </w:t>
      </w:r>
      <w:r>
        <w:rPr>
          <w:b/>
        </w:rPr>
        <w:t>LA COMMUNE  DE BENZAMBE</w:t>
      </w:r>
    </w:p>
    <w:tbl>
      <w:tblPr>
        <w:tblW w:w="9147" w:type="dxa"/>
        <w:tblInd w:w="65" w:type="dxa"/>
        <w:tblCellMar>
          <w:left w:w="70" w:type="dxa"/>
          <w:right w:w="70" w:type="dxa"/>
        </w:tblCellMar>
        <w:tblLook w:val="04A0" w:firstRow="1" w:lastRow="0" w:firstColumn="1" w:lastColumn="0" w:noHBand="0" w:noVBand="1"/>
      </w:tblPr>
      <w:tblGrid>
        <w:gridCol w:w="572"/>
        <w:gridCol w:w="1882"/>
        <w:gridCol w:w="1289"/>
        <w:gridCol w:w="751"/>
        <w:gridCol w:w="513"/>
        <w:gridCol w:w="1411"/>
        <w:gridCol w:w="1566"/>
        <w:gridCol w:w="1163"/>
      </w:tblGrid>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b/>
                <w:bCs/>
                <w:color w:val="000000"/>
                <w:lang w:eastAsia="fr-FR"/>
              </w:rPr>
            </w:pPr>
            <w:r>
              <w:rPr>
                <w:rFonts w:eastAsia="Times New Roman" w:cs="Times New Roman"/>
                <w:b/>
                <w:bCs/>
                <w:color w:val="000000"/>
                <w:lang w:eastAsia="fr-FR"/>
              </w:rPr>
              <w:t>N°</w:t>
            </w:r>
          </w:p>
        </w:tc>
        <w:tc>
          <w:tcPr>
            <w:tcW w:w="1882"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NOM</w:t>
            </w:r>
            <w:r>
              <w:rPr>
                <w:rFonts w:eastAsia="Times New Roman" w:cs="Times New Roman"/>
                <w:b/>
                <w:bCs/>
                <w:color w:val="000000"/>
                <w:sz w:val="20"/>
                <w:szCs w:val="20"/>
                <w:lang w:eastAsia="fr-FR"/>
              </w:rPr>
              <w:t>S</w:t>
            </w:r>
          </w:p>
        </w:tc>
        <w:tc>
          <w:tcPr>
            <w:tcW w:w="1289"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PRENOM</w:t>
            </w:r>
            <w:r>
              <w:rPr>
                <w:rFonts w:eastAsia="Times New Roman" w:cs="Times New Roman"/>
                <w:b/>
                <w:bCs/>
                <w:color w:val="000000"/>
                <w:sz w:val="20"/>
                <w:szCs w:val="20"/>
                <w:lang w:eastAsia="fr-FR"/>
              </w:rPr>
              <w:t>S</w:t>
            </w:r>
          </w:p>
        </w:tc>
        <w:tc>
          <w:tcPr>
            <w:tcW w:w="751"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GENR</w:t>
            </w:r>
            <w:r>
              <w:rPr>
                <w:rFonts w:eastAsia="Times New Roman" w:cs="Times New Roman"/>
                <w:b/>
                <w:bCs/>
                <w:color w:val="000000"/>
                <w:sz w:val="20"/>
                <w:szCs w:val="20"/>
                <w:lang w:eastAsia="fr-FR"/>
              </w:rPr>
              <w:t>E</w:t>
            </w:r>
          </w:p>
        </w:tc>
        <w:tc>
          <w:tcPr>
            <w:tcW w:w="513"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AGE</w:t>
            </w:r>
          </w:p>
        </w:tc>
        <w:tc>
          <w:tcPr>
            <w:tcW w:w="1411" w:type="dxa"/>
            <w:tcBorders>
              <w:top w:val="single" w:sz="4" w:space="0" w:color="auto"/>
              <w:left w:val="nil"/>
              <w:bottom w:val="single" w:sz="4" w:space="0" w:color="auto"/>
              <w:right w:val="single" w:sz="4" w:space="0" w:color="auto"/>
            </w:tcBorders>
            <w:shd w:val="clear" w:color="000000" w:fill="FFFF00"/>
            <w:noWrap/>
            <w:vAlign w:val="bottom"/>
            <w:hideMark/>
          </w:tcPr>
          <w:p w:rsidR="005A51A6"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VILLAGE</w:t>
            </w:r>
            <w:r>
              <w:rPr>
                <w:rFonts w:eastAsia="Times New Roman" w:cs="Times New Roman"/>
                <w:b/>
                <w:bCs/>
                <w:color w:val="000000"/>
                <w:sz w:val="20"/>
                <w:szCs w:val="20"/>
                <w:lang w:eastAsia="fr-FR"/>
              </w:rPr>
              <w:t>S</w:t>
            </w:r>
          </w:p>
          <w:p w:rsidR="005A51A6" w:rsidRPr="000D7BA7"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/Q</w:t>
            </w:r>
            <w:r>
              <w:rPr>
                <w:rFonts w:eastAsia="Times New Roman" w:cs="Times New Roman"/>
                <w:b/>
                <w:bCs/>
                <w:color w:val="000000"/>
                <w:sz w:val="20"/>
                <w:szCs w:val="20"/>
                <w:lang w:eastAsia="fr-FR"/>
              </w:rPr>
              <w:t>UARTIERS</w:t>
            </w:r>
          </w:p>
        </w:tc>
        <w:tc>
          <w:tcPr>
            <w:tcW w:w="1566"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FILIERE</w:t>
            </w:r>
            <w:r>
              <w:rPr>
                <w:rFonts w:eastAsia="Times New Roman" w:cs="Times New Roman"/>
                <w:b/>
                <w:bCs/>
                <w:color w:val="000000"/>
                <w:sz w:val="20"/>
                <w:szCs w:val="20"/>
                <w:lang w:eastAsia="fr-FR"/>
              </w:rPr>
              <w:t>S</w:t>
            </w:r>
            <w:r w:rsidRPr="000D7BA7">
              <w:rPr>
                <w:rFonts w:eastAsia="Times New Roman" w:cs="Times New Roman"/>
                <w:b/>
                <w:bCs/>
                <w:color w:val="000000"/>
                <w:sz w:val="20"/>
                <w:szCs w:val="20"/>
                <w:lang w:eastAsia="fr-FR"/>
              </w:rPr>
              <w:t xml:space="preserve"> CHOISIE</w:t>
            </w:r>
            <w:r>
              <w:rPr>
                <w:rFonts w:eastAsia="Times New Roman" w:cs="Times New Roman"/>
                <w:b/>
                <w:bCs/>
                <w:color w:val="000000"/>
                <w:sz w:val="20"/>
                <w:szCs w:val="20"/>
                <w:lang w:eastAsia="fr-FR"/>
              </w:rPr>
              <w:t>S</w:t>
            </w:r>
          </w:p>
        </w:tc>
        <w:tc>
          <w:tcPr>
            <w:tcW w:w="1163"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b/>
                <w:bCs/>
                <w:color w:val="000000"/>
                <w:sz w:val="20"/>
                <w:szCs w:val="20"/>
                <w:lang w:eastAsia="fr-FR"/>
              </w:rPr>
            </w:pPr>
            <w:r w:rsidRPr="000D7BA7">
              <w:rPr>
                <w:rFonts w:eastAsia="Times New Roman" w:cs="Times New Roman"/>
                <w:b/>
                <w:bCs/>
                <w:color w:val="000000"/>
                <w:sz w:val="20"/>
                <w:szCs w:val="20"/>
                <w:lang w:eastAsia="fr-FR"/>
              </w:rPr>
              <w:t>COMMUNE</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NGANARE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Prince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KOFESSONA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Rodiane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TOUANGA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Aimé</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Bomayak</w:t>
            </w:r>
            <w:r w:rsidRPr="000D7BA7">
              <w:rPr>
                <w:rFonts w:eastAsia="Times New Roman" w:cs="Times New Roman"/>
                <w:color w:val="000000"/>
                <w:lang w:eastAsia="fr-FR"/>
              </w:rPr>
              <w:t>ota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DONOBOY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Mireille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Zoro</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NOUTONWENA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Malum</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TONMODEA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Aurelien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DANBOY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Jacob</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DEFARAFEÏ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Raphaêl</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DANBOY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Fabien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Gaga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DERIANAM</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Passi</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NGANARE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Ferdinand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w:t>
            </w:r>
            <w:r w:rsidRPr="000D7BA7">
              <w:rPr>
                <w:rFonts w:eastAsia="Times New Roman" w:cs="Times New Roman"/>
                <w:color w:val="000000"/>
                <w:lang w:eastAsia="fr-FR"/>
              </w:rPr>
              <w:t>souma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FARAFEÏ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Sébastien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Doron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GBAFIO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Privat</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FEÏDEMONA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Elesy</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KPA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Milaine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SENAM</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Marina</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882"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RINGWANE</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Sandrine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single" w:sz="4" w:space="0" w:color="auto"/>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18</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NEZOUFEÏ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Anabelle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19</w:t>
            </w:r>
          </w:p>
        </w:tc>
        <w:tc>
          <w:tcPr>
            <w:tcW w:w="1882"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NAMBOSENE</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Petula</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Gaga</w:t>
            </w:r>
          </w:p>
        </w:tc>
        <w:tc>
          <w:tcPr>
            <w:tcW w:w="1566" w:type="dxa"/>
            <w:tcBorders>
              <w:top w:val="single" w:sz="4" w:space="0" w:color="auto"/>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GUENEFEÏ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Justine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Gaga</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21</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FEÏKOUMON</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Gladys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Zoro</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WEYANGAÏ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Muliche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Zoro</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23</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KPEDAN</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Jean Noêl</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single" w:sz="4" w:space="0" w:color="auto"/>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FARAFEÏ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Cyriaque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DONGABOY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Mathieu</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882"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KPARAFE</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Stephanie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single" w:sz="4" w:space="0" w:color="auto"/>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DAMBONA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Patrice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OUAMAREM</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Boris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WEAHOROY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Alain Gscard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Gbayongmon</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NGAÏDA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Iréné</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Gbayomo</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OROFEÏ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Boniface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Bouansouma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BEOROFEÏ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Saturnin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Boraka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GUENEFEÏ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Francis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NGAÏNDOUTO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Alfred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Bokoté</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YANKOISSE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Romaric</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36</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FEÏYOUMONA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Mélanie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Bossélé</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ANAGASSA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Jean Hilaire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Bobabissa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38</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MONBOY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Esther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Boraka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SOMBOY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Charles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Botoumo</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40</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WANREMANT</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Pierre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Botoumo</w:t>
            </w:r>
          </w:p>
        </w:tc>
        <w:tc>
          <w:tcPr>
            <w:tcW w:w="1566" w:type="dxa"/>
            <w:tcBorders>
              <w:top w:val="single" w:sz="4" w:space="0" w:color="auto"/>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41</w:t>
            </w:r>
          </w:p>
        </w:tc>
        <w:tc>
          <w:tcPr>
            <w:tcW w:w="1882"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KEFEDANGA</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Beatrice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Botoumo</w:t>
            </w:r>
          </w:p>
        </w:tc>
        <w:tc>
          <w:tcPr>
            <w:tcW w:w="1566" w:type="dxa"/>
            <w:tcBorders>
              <w:top w:val="single" w:sz="4" w:space="0" w:color="auto"/>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WAKOISSE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Elie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Bobabissa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NAMSENEI</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Gustave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Reparat –</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 xml:space="preserve">SEN </w:t>
            </w:r>
            <w:r>
              <w:rPr>
                <w:rFonts w:eastAsia="Times New Roman" w:cs="Times New Roman"/>
                <w:color w:val="000000"/>
                <w:lang w:eastAsia="fr-FR"/>
              </w:rPr>
              <w:t>–</w:t>
            </w:r>
            <w:r w:rsidRPr="000D7BA7">
              <w:rPr>
                <w:rFonts w:eastAsia="Times New Roman" w:cs="Times New Roman"/>
                <w:color w:val="000000"/>
                <w:lang w:eastAsia="fr-FR"/>
              </w:rPr>
              <w:t xml:space="preserve"> NGAÏ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Cyriaque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45</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FENENGAÏ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Locadie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NGAGUE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Yve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WESSEKPAMA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Rubien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KAÏBONA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Destin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 xml:space="preserve"> 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49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FEÏNENGAÏ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Damier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50</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NGUENEFIO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Cecile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Guété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FIOBOY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René</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Guété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NAMKOINA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Don de Dieu</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Douason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BEAKOINA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Levit</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Douason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Alex</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Douason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WEÏDANE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Christian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Bosendé</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GONIRE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Lazar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NGAÏNDIRO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Celestin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Rapara-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Elias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1</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59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KATOBOÏ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Christian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1</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OUENENGAÏ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Sylvestre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1</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61</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FEÏDANGAÏ</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Fabien</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1</w:t>
            </w:r>
          </w:p>
        </w:tc>
        <w:tc>
          <w:tcPr>
            <w:tcW w:w="1566" w:type="dxa"/>
            <w:tcBorders>
              <w:top w:val="single" w:sz="4" w:space="0" w:color="auto"/>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NAMBOKINENA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Mathias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1</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63</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GOÏNAM</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Max</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1</w:t>
            </w:r>
          </w:p>
        </w:tc>
        <w:tc>
          <w:tcPr>
            <w:tcW w:w="1566" w:type="dxa"/>
            <w:tcBorders>
              <w:top w:val="single" w:sz="4" w:space="0" w:color="auto"/>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GONIRE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Blaise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2</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65</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OUEDANE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Elsie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Bokato 2</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66</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TANAMBI</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Angeline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67</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FEIKERAM</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Beatrice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 xml:space="preserve">Bongam </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NGANA 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Zephirin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69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NAMBAMA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Josephat</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70</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NGAÏEDA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Alice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YAMBOÏSSE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Bienvenu</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NDOUITIFEÏ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Hervé</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Bogato</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DONOSSIO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Mathias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Bokotebi</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DEMOWEÏSSE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Fabien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Bokotebi</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FEÏNGANAZOUÏ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Paulin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Bokotebi</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NOULEMA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Constant</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Bokotebi</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DEFARABONA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Alfred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Bokatibi</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WEÏBIRO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Fidel</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Mbodoko</w:t>
            </w:r>
          </w:p>
        </w:tc>
        <w:tc>
          <w:tcPr>
            <w:tcW w:w="1566" w:type="dxa"/>
            <w:tcBorders>
              <w:top w:val="nil"/>
              <w:left w:val="nil"/>
              <w:bottom w:val="single" w:sz="4" w:space="0" w:color="auto"/>
              <w:right w:val="single" w:sz="4" w:space="0" w:color="auto"/>
            </w:tcBorders>
            <w:shd w:val="clear" w:color="000000" w:fill="FFC000"/>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mecaniqu</w:t>
            </w:r>
            <w:r w:rsidRPr="000D7BA7">
              <w:rPr>
                <w:rFonts w:eastAsia="Times New Roman" w:cs="Times New Roman"/>
                <w:color w:val="000000"/>
                <w:lang w:eastAsia="fr-FR"/>
              </w:rPr>
              <w:t xml:space="preserve"> auto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79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MOTINAM</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Dimanche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Guelegbé</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NOUWEÏBOY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Thori</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Bokoté Bourou</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DEFEÏBONA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Richard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Guelembé</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FARADANGA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Gedeon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Bokoté Bourou</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83</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 xml:space="preserve">SEN </w:t>
            </w:r>
            <w:r>
              <w:rPr>
                <w:rFonts w:eastAsia="Times New Roman" w:cs="Times New Roman"/>
                <w:color w:val="000000"/>
                <w:lang w:eastAsia="fr-FR"/>
              </w:rPr>
              <w:t>–</w:t>
            </w:r>
            <w:r w:rsidRPr="000D7BA7">
              <w:rPr>
                <w:rFonts w:eastAsia="Times New Roman" w:cs="Times New Roman"/>
                <w:color w:val="000000"/>
                <w:lang w:eastAsia="fr-FR"/>
              </w:rPr>
              <w:t xml:space="preserve"> YONA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Marie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Mbourou</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84</w:t>
            </w:r>
          </w:p>
        </w:tc>
        <w:tc>
          <w:tcPr>
            <w:tcW w:w="1882"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NAMBOKINA</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Nathalie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27</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Borro Bondoko</w:t>
            </w:r>
          </w:p>
        </w:tc>
        <w:tc>
          <w:tcPr>
            <w:tcW w:w="1566" w:type="dxa"/>
            <w:tcBorders>
              <w:top w:val="single" w:sz="4" w:space="0" w:color="auto"/>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85</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NGANAFIO</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Rodrigue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Bokoté Bourou</w:t>
            </w:r>
          </w:p>
        </w:tc>
        <w:tc>
          <w:tcPr>
            <w:tcW w:w="1566" w:type="dxa"/>
            <w:tcBorders>
              <w:top w:val="single" w:sz="4" w:space="0" w:color="auto"/>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86</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GOUNFEÏ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Merline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Borro Bondoko</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KONAMNA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Nestor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Borro Bondoko</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NAMSENE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Bienvenu</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Borro Bondoko</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89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MBOZOUISSE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Richard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sz w:val="20"/>
                <w:szCs w:val="20"/>
                <w:lang w:eastAsia="fr-FR"/>
              </w:rPr>
            </w:pPr>
            <w:r w:rsidRPr="000D7BA7">
              <w:rPr>
                <w:rFonts w:eastAsia="Times New Roman" w:cs="Times New Roman"/>
                <w:color w:val="000000"/>
                <w:sz w:val="20"/>
                <w:szCs w:val="20"/>
                <w:lang w:eastAsia="fr-FR"/>
              </w:rPr>
              <w:t>Bokoté Bourou</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NGAFOGARA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Didier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Bogam</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SOKOUA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Sylvain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TEMBO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Félix</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Abel</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Bongam</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94</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FEÏGBAM</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Mathurine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Bosendé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 xml:space="preserve">NAM </w:t>
            </w:r>
            <w:r>
              <w:rPr>
                <w:rFonts w:eastAsia="Times New Roman" w:cs="Times New Roman"/>
                <w:color w:val="000000"/>
                <w:lang w:eastAsia="fr-FR"/>
              </w:rPr>
              <w:t>–</w:t>
            </w:r>
            <w:r w:rsidRPr="000D7BA7">
              <w:rPr>
                <w:rFonts w:eastAsia="Times New Roman" w:cs="Times New Roman"/>
                <w:color w:val="000000"/>
                <w:lang w:eastAsia="fr-FR"/>
              </w:rPr>
              <w:t xml:space="preserve"> INGUINA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Jean Claude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Bosendé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DAMBOY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Firmin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Bosendé</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GALABOY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Rodrigue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Bosendé</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98</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GANAZOUI</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E</w:t>
            </w:r>
            <w:r w:rsidRPr="000D7BA7">
              <w:rPr>
                <w:rFonts w:eastAsia="Times New Roman" w:cs="Times New Roman"/>
                <w:color w:val="000000"/>
                <w:lang w:eastAsia="fr-FR"/>
              </w:rPr>
              <w:t>rnest</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Guetté</w:t>
            </w:r>
          </w:p>
        </w:tc>
        <w:tc>
          <w:tcPr>
            <w:tcW w:w="1566" w:type="dxa"/>
            <w:tcBorders>
              <w:top w:val="single" w:sz="4" w:space="0" w:color="auto"/>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99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REDEIBONA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Frederic</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Guetté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BEOROFEÏ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Saturnin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Bouassouama</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DENERISSE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Eric</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Bouassouama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MONYOUNGAÏNA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Firmin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Bodangou</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DAMBIASSE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Cyprien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Bodora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FEINDIRONGAÏ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Ivon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Bongbara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105</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DOKA</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Justin</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single" w:sz="4" w:space="0" w:color="auto"/>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KANGAÏNA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Ferdinand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107</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FEÏNDIRO</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Emmanuel</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19</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Bongondé</w:t>
            </w:r>
          </w:p>
        </w:tc>
        <w:tc>
          <w:tcPr>
            <w:tcW w:w="1566" w:type="dxa"/>
            <w:tcBorders>
              <w:top w:val="single" w:sz="4" w:space="0" w:color="auto"/>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NAMSENEÏ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Timonthé</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109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YOUMONA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Delphin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Simeon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Bofiré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FEIGANAZOUI</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Ferdinand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Dora 2</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YANKOISSE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Severin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Bodora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113</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BEOROFEÏ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Laurentine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Bofiré</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FIOSSET</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Guy Martial</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Bobongo 2</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TOUAZOUMBONA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Yvon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GONIFIO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Valentin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Bongbara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KOUAYOUMOUÏ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Pierre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Daré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YORO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Osée Arthur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Bozanou</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119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WILEBONA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Maximin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Bonguéré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KEFEÏ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Guy</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Bonguéré</w:t>
            </w:r>
          </w:p>
        </w:tc>
        <w:tc>
          <w:tcPr>
            <w:tcW w:w="1566" w:type="dxa"/>
            <w:tcBorders>
              <w:top w:val="nil"/>
              <w:left w:val="nil"/>
              <w:bottom w:val="single" w:sz="4" w:space="0" w:color="auto"/>
              <w:right w:val="single" w:sz="4" w:space="0" w:color="auto"/>
            </w:tcBorders>
            <w:shd w:val="clear" w:color="000000" w:fill="FFC000"/>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Mécani-</w:t>
            </w:r>
            <w:r w:rsidRPr="000D7BA7">
              <w:rPr>
                <w:rFonts w:eastAsia="Times New Roman" w:cs="Times New Roman"/>
                <w:color w:val="000000"/>
                <w:lang w:eastAsia="fr-FR"/>
              </w:rPr>
              <w:t>auto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SENDANGARE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Thimothé</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Bozanou</w:t>
            </w:r>
          </w:p>
        </w:tc>
        <w:tc>
          <w:tcPr>
            <w:tcW w:w="1566"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Secteur minier</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NAMKOMANA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Merlin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Constant</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Bolokera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NGANAMO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Jonas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GONIRE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Amos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9BBB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Chauffeur</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DOUÏDONE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Delori</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Zoro</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NGAÏPERA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Yves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128</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TOUANGAÏ</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Platini</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18</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Doulembé</w:t>
            </w:r>
          </w:p>
        </w:tc>
        <w:tc>
          <w:tcPr>
            <w:tcW w:w="1566" w:type="dxa"/>
            <w:tcBorders>
              <w:top w:val="single" w:sz="4" w:space="0" w:color="auto"/>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129</w:t>
            </w:r>
          </w:p>
        </w:tc>
        <w:tc>
          <w:tcPr>
            <w:tcW w:w="1882" w:type="dxa"/>
            <w:tcBorders>
              <w:top w:val="single" w:sz="4" w:space="0" w:color="auto"/>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NAMBOBONA</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Denise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Gbayomo</w:t>
            </w:r>
          </w:p>
        </w:tc>
        <w:tc>
          <w:tcPr>
            <w:tcW w:w="1566" w:type="dxa"/>
            <w:tcBorders>
              <w:top w:val="single" w:sz="4" w:space="0" w:color="auto"/>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HOURONFEÏ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Bertin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Bodora 2</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WENEZOUÏ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Jonathan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Bomayakota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KIFINE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Rodrigue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Gaga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133</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Ingride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Samuel</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FEIDIRONGAÏ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Jerry</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KPAWIRENA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Roger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DOKAFEÏ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Salemon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Guetté</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138</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MOMBO</w:t>
            </w:r>
            <w:r w:rsidRPr="000D7BA7">
              <w:rPr>
                <w:rFonts w:eastAsia="Times New Roman" w:cs="Times New Roman"/>
                <w:color w:val="000000"/>
                <w:lang w:eastAsia="fr-FR"/>
              </w:rPr>
              <w:t>Y</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Tatiana</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Doasson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139</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REFEÏ</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Frederic</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Doasson</w:t>
            </w:r>
          </w:p>
        </w:tc>
        <w:tc>
          <w:tcPr>
            <w:tcW w:w="1566" w:type="dxa"/>
            <w:tcBorders>
              <w:top w:val="single" w:sz="4" w:space="0" w:color="auto"/>
              <w:left w:val="nil"/>
              <w:bottom w:val="single" w:sz="4" w:space="0" w:color="auto"/>
              <w:right w:val="single" w:sz="4" w:space="0" w:color="auto"/>
            </w:tcBorders>
            <w:shd w:val="clear" w:color="000000" w:fill="595959"/>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Savonnerie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WANKO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Richard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Doasson</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BEOROFEÏ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Gervais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Doasson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GOUNFEÏ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Ezechiel</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Doasson</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MBOÏPERA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Ghislain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Doasson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BEFIO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Gédeon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Doasson</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KPA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Herve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Gbakara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 xml:space="preserve">NAM </w:t>
            </w:r>
            <w:r>
              <w:rPr>
                <w:rFonts w:eastAsia="Times New Roman" w:cs="Times New Roman"/>
                <w:color w:val="000000"/>
                <w:lang w:eastAsia="fr-FR"/>
              </w:rPr>
              <w:t>–</w:t>
            </w:r>
            <w:r w:rsidRPr="000D7BA7">
              <w:rPr>
                <w:rFonts w:eastAsia="Times New Roman" w:cs="Times New Roman"/>
                <w:color w:val="000000"/>
                <w:lang w:eastAsia="fr-FR"/>
              </w:rPr>
              <w:t xml:space="preserve"> NGANA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Hubert</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Gbakaï</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147</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KPA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Olivier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27</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Gbakaî</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NGAÏSSONA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Blaise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29</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Gbakara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149</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KPA</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Narcisse</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Gbakaï</w:t>
            </w:r>
          </w:p>
        </w:tc>
        <w:tc>
          <w:tcPr>
            <w:tcW w:w="1566" w:type="dxa"/>
            <w:tcBorders>
              <w:top w:val="single" w:sz="4" w:space="0" w:color="auto"/>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 xml:space="preserve">NAM </w:t>
            </w:r>
            <w:r>
              <w:rPr>
                <w:rFonts w:eastAsia="Times New Roman" w:cs="Times New Roman"/>
                <w:color w:val="000000"/>
                <w:lang w:eastAsia="fr-FR"/>
              </w:rPr>
              <w:t>–</w:t>
            </w:r>
            <w:r w:rsidRPr="000D7BA7">
              <w:rPr>
                <w:rFonts w:eastAsia="Times New Roman" w:cs="Times New Roman"/>
                <w:color w:val="000000"/>
                <w:lang w:eastAsia="fr-FR"/>
              </w:rPr>
              <w:t xml:space="preserve"> INGUINA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Lazare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Bogato</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151</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MANGOUSSA</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Salomon</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Gbakara</w:t>
            </w:r>
          </w:p>
        </w:tc>
        <w:tc>
          <w:tcPr>
            <w:tcW w:w="1566"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Mecaniq-</w:t>
            </w:r>
            <w:r w:rsidRPr="000D7BA7">
              <w:rPr>
                <w:rFonts w:eastAsia="Times New Roman" w:cs="Times New Roman"/>
                <w:color w:val="000000"/>
                <w:lang w:eastAsia="fr-FR"/>
              </w:rPr>
              <w:t>auto</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GUERETOUM</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Efreim</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Gbakara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DANWEÏ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Crépin</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Boyoro 1</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Mécaniq-</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WESSEKPAMA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Vianney</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Boyron 1</w:t>
            </w:r>
          </w:p>
        </w:tc>
        <w:tc>
          <w:tcPr>
            <w:tcW w:w="1566" w:type="dxa"/>
            <w:tcBorders>
              <w:top w:val="nil"/>
              <w:left w:val="nil"/>
              <w:bottom w:val="single" w:sz="4" w:space="0" w:color="auto"/>
              <w:right w:val="single" w:sz="4" w:space="0" w:color="auto"/>
            </w:tcBorders>
            <w:shd w:val="clear" w:color="000000" w:fill="C0504D"/>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Soudure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155</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NAMSENE</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Matthias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28</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 2</w:t>
            </w:r>
          </w:p>
        </w:tc>
        <w:tc>
          <w:tcPr>
            <w:tcW w:w="1566" w:type="dxa"/>
            <w:tcBorders>
              <w:top w:val="nil"/>
              <w:left w:val="nil"/>
              <w:bottom w:val="single" w:sz="4" w:space="0" w:color="auto"/>
              <w:right w:val="single" w:sz="4" w:space="0" w:color="auto"/>
            </w:tcBorders>
            <w:shd w:val="clear" w:color="000000" w:fill="B1A0C7"/>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Repara-</w:t>
            </w:r>
            <w:r w:rsidRPr="000D7BA7">
              <w:rPr>
                <w:rFonts w:eastAsia="Times New Roman" w:cs="Times New Roman"/>
                <w:color w:val="000000"/>
                <w:lang w:eastAsia="fr-FR"/>
              </w:rPr>
              <w:t>moto</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NGAÏBONA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Bertrand</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Bogouna 2</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157</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NAMBOKINENA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Pelagie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32</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Bowé</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158</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MODAN</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Bienvenu</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0070C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Maçonnerie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159</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HONOFEÏ</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Jean Nestor</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Boguin</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160</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RANGBA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Bienvenu</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Boumbissi</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161</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ZOUMBONA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Moïse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23</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Gonbana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162</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NAMBAMA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Jonas</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34</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Bowila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163</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OUEFIO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Valaire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26</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Bosson</w:t>
            </w:r>
          </w:p>
        </w:tc>
        <w:tc>
          <w:tcPr>
            <w:tcW w:w="1566" w:type="dxa"/>
            <w:tcBorders>
              <w:top w:val="nil"/>
              <w:left w:val="nil"/>
              <w:bottom w:val="single" w:sz="4" w:space="0" w:color="auto"/>
              <w:right w:val="single" w:sz="4" w:space="0" w:color="auto"/>
            </w:tcBorders>
            <w:shd w:val="clear" w:color="000000" w:fill="E26B0A"/>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Menuiserie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164</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 xml:space="preserve">NGBO </w:t>
            </w:r>
            <w:r>
              <w:rPr>
                <w:rFonts w:eastAsia="Times New Roman" w:cs="Times New Roman"/>
                <w:color w:val="000000"/>
                <w:lang w:eastAsia="fr-FR"/>
              </w:rPr>
              <w:t>–</w:t>
            </w:r>
            <w:r w:rsidRPr="000D7BA7">
              <w:rPr>
                <w:rFonts w:eastAsia="Times New Roman" w:cs="Times New Roman"/>
                <w:color w:val="000000"/>
                <w:lang w:eastAsia="fr-FR"/>
              </w:rPr>
              <w:t xml:space="preserve"> SEKOLA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Sixte</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30</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165</w:t>
            </w:r>
          </w:p>
        </w:tc>
        <w:tc>
          <w:tcPr>
            <w:tcW w:w="1882" w:type="dxa"/>
            <w:tcBorders>
              <w:top w:val="nil"/>
              <w:left w:val="nil"/>
              <w:bottom w:val="single" w:sz="4" w:space="0" w:color="auto"/>
              <w:right w:val="single" w:sz="4" w:space="0" w:color="auto"/>
            </w:tcBorders>
            <w:shd w:val="clear" w:color="000000" w:fill="FFFF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OUEFIO</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Pr>
                <w:rFonts w:eastAsia="Times New Roman" w:cs="Times New Roman"/>
                <w:color w:val="000000"/>
                <w:lang w:eastAsia="fr-FR"/>
              </w:rPr>
              <w:t xml:space="preserve">Clarisse </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F</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35</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Bokote bi</w:t>
            </w:r>
          </w:p>
        </w:tc>
        <w:tc>
          <w:tcPr>
            <w:tcW w:w="1566" w:type="dxa"/>
            <w:tcBorders>
              <w:top w:val="nil"/>
              <w:left w:val="nil"/>
              <w:bottom w:val="single" w:sz="4" w:space="0" w:color="auto"/>
              <w:right w:val="single" w:sz="4" w:space="0" w:color="auto"/>
            </w:tcBorders>
            <w:shd w:val="clear" w:color="000000" w:fill="00B05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Couture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r w:rsidR="005A51A6" w:rsidRPr="000D7BA7" w:rsidTr="005A51A6">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166</w:t>
            </w:r>
          </w:p>
        </w:tc>
        <w:tc>
          <w:tcPr>
            <w:tcW w:w="1882"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WENDEMONA</w:t>
            </w:r>
          </w:p>
        </w:tc>
        <w:tc>
          <w:tcPr>
            <w:tcW w:w="1289"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Dieu Beni</w:t>
            </w:r>
          </w:p>
        </w:tc>
        <w:tc>
          <w:tcPr>
            <w:tcW w:w="75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H</w:t>
            </w:r>
          </w:p>
        </w:tc>
        <w:tc>
          <w:tcPr>
            <w:tcW w:w="51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jc w:val="right"/>
              <w:rPr>
                <w:rFonts w:eastAsia="Times New Roman" w:cs="Times New Roman"/>
                <w:color w:val="000000"/>
                <w:lang w:eastAsia="fr-FR"/>
              </w:rPr>
            </w:pPr>
            <w:r w:rsidRPr="000D7BA7">
              <w:rPr>
                <w:rFonts w:eastAsia="Times New Roman" w:cs="Times New Roman"/>
                <w:color w:val="000000"/>
                <w:lang w:eastAsia="fr-FR"/>
              </w:rPr>
              <w:t>31</w:t>
            </w:r>
          </w:p>
        </w:tc>
        <w:tc>
          <w:tcPr>
            <w:tcW w:w="1411"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Bouassouma</w:t>
            </w:r>
          </w:p>
        </w:tc>
        <w:tc>
          <w:tcPr>
            <w:tcW w:w="1566" w:type="dxa"/>
            <w:tcBorders>
              <w:top w:val="nil"/>
              <w:left w:val="nil"/>
              <w:bottom w:val="single" w:sz="4" w:space="0" w:color="auto"/>
              <w:right w:val="single" w:sz="4" w:space="0" w:color="auto"/>
            </w:tcBorders>
            <w:shd w:val="clear" w:color="000000" w:fill="FF0000"/>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Commerce</w:t>
            </w:r>
          </w:p>
        </w:tc>
        <w:tc>
          <w:tcPr>
            <w:tcW w:w="1163" w:type="dxa"/>
            <w:tcBorders>
              <w:top w:val="nil"/>
              <w:left w:val="nil"/>
              <w:bottom w:val="single" w:sz="4" w:space="0" w:color="auto"/>
              <w:right w:val="single" w:sz="4" w:space="0" w:color="auto"/>
            </w:tcBorders>
            <w:shd w:val="clear" w:color="auto" w:fill="auto"/>
            <w:noWrap/>
            <w:vAlign w:val="bottom"/>
            <w:hideMark/>
          </w:tcPr>
          <w:p w:rsidR="005A51A6" w:rsidRPr="000D7BA7" w:rsidRDefault="005A51A6" w:rsidP="005A51A6">
            <w:pPr>
              <w:spacing w:after="0" w:line="240" w:lineRule="auto"/>
              <w:rPr>
                <w:rFonts w:eastAsia="Times New Roman" w:cs="Times New Roman"/>
                <w:color w:val="000000"/>
                <w:lang w:eastAsia="fr-FR"/>
              </w:rPr>
            </w:pPr>
            <w:r w:rsidRPr="000D7BA7">
              <w:rPr>
                <w:rFonts w:eastAsia="Times New Roman" w:cs="Times New Roman"/>
                <w:color w:val="000000"/>
                <w:lang w:eastAsia="fr-FR"/>
              </w:rPr>
              <w:t>Benzambé</w:t>
            </w:r>
          </w:p>
        </w:tc>
      </w:tr>
    </w:tbl>
    <w:p w:rsidR="005A51A6" w:rsidRDefault="005A51A6" w:rsidP="005A51A6"/>
    <w:p w:rsidR="00D9065B" w:rsidRDefault="006F7096" w:rsidP="00D9065B">
      <w:pPr>
        <w:rPr>
          <w:b/>
        </w:rPr>
      </w:pPr>
      <w:r>
        <w:rPr>
          <w:b/>
        </w:rPr>
        <w:t xml:space="preserve">                                                Quelque Témoignage des Bénéficiaires</w:t>
      </w:r>
    </w:p>
    <w:p w:rsidR="00FE095F" w:rsidRPr="00FE095F" w:rsidRDefault="00FE095F" w:rsidP="00FE095F">
      <w:pPr>
        <w:rPr>
          <w:b/>
        </w:rPr>
      </w:pPr>
      <w:r w:rsidRPr="00FE095F">
        <w:rPr>
          <w:b/>
        </w:rPr>
        <w:t>Monsieur FEÏNDIRI Romain :</w:t>
      </w:r>
    </w:p>
    <w:p w:rsidR="00FE095F" w:rsidRPr="001D7869" w:rsidRDefault="00FE095F" w:rsidP="001D7869">
      <w:pPr>
        <w:jc w:val="both"/>
        <w:rPr>
          <w:i/>
          <w:sz w:val="18"/>
          <w:szCs w:val="18"/>
        </w:rPr>
      </w:pPr>
      <w:r w:rsidRPr="001D7869">
        <w:rPr>
          <w:i/>
          <w:sz w:val="18"/>
          <w:szCs w:val="18"/>
        </w:rPr>
        <w:t xml:space="preserve"> Coordonnateur  des anti-balaka de l’Ouham bénéficiaire de ce projet a pris la parole et dit : Nous les anti-balaka avons le plaisir de remercier l’ONG OJED avec son partenaire PNUD de pensée à nous, les ex combattants pou</w:t>
      </w:r>
      <w:r w:rsidR="001D7869" w:rsidRPr="001D7869">
        <w:rPr>
          <w:i/>
          <w:sz w:val="18"/>
          <w:szCs w:val="18"/>
        </w:rPr>
        <w:t xml:space="preserve">r nous intégrer dans ce projet. </w:t>
      </w:r>
      <w:r w:rsidRPr="001D7869">
        <w:rPr>
          <w:i/>
          <w:sz w:val="18"/>
          <w:szCs w:val="18"/>
        </w:rPr>
        <w:t xml:space="preserve">Ce projet, nous a vraiment </w:t>
      </w:r>
      <w:r w:rsidR="001D7869" w:rsidRPr="001D7869">
        <w:rPr>
          <w:i/>
          <w:sz w:val="18"/>
          <w:szCs w:val="18"/>
        </w:rPr>
        <w:t>aidé</w:t>
      </w:r>
      <w:r w:rsidRPr="001D7869">
        <w:rPr>
          <w:i/>
          <w:sz w:val="18"/>
          <w:szCs w:val="18"/>
        </w:rPr>
        <w:t>, il nous a permis de prendre en charge nos familles respectives, nous avons trouvé un peu d’argent pour relancer nos activités de subsistances tels que peti</w:t>
      </w:r>
      <w:r w:rsidR="001D7869" w:rsidRPr="001D7869">
        <w:rPr>
          <w:i/>
          <w:sz w:val="18"/>
          <w:szCs w:val="18"/>
        </w:rPr>
        <w:t xml:space="preserve">t élevage, le champ et les AGR… </w:t>
      </w:r>
      <w:r w:rsidRPr="001D7869">
        <w:rPr>
          <w:i/>
          <w:sz w:val="18"/>
          <w:szCs w:val="18"/>
        </w:rPr>
        <w:t>De plus ce projet a contribué efficacement à la stabilité et la cohésion sociale de la préfecture l’Ouham en générale et en particulier la commune de Bossangoa et Bénzambé.</w:t>
      </w:r>
    </w:p>
    <w:p w:rsidR="00FE095F" w:rsidRPr="001D7869" w:rsidRDefault="00FE095F" w:rsidP="001D7869">
      <w:pPr>
        <w:jc w:val="both"/>
        <w:rPr>
          <w:i/>
          <w:sz w:val="18"/>
          <w:szCs w:val="18"/>
        </w:rPr>
      </w:pPr>
      <w:r w:rsidRPr="001D7869">
        <w:rPr>
          <w:i/>
          <w:sz w:val="18"/>
          <w:szCs w:val="18"/>
        </w:rPr>
        <w:t>Nous nous sommes très satisfaits de ce projet réalisé par l’ONG OJED avec son Partenaire PNUD, nous leurs jetons des fleurs et nous vous prions de continuer d’amener d’avance les projets pour le développement de notre localité.</w:t>
      </w:r>
    </w:p>
    <w:p w:rsidR="005A3CED" w:rsidRDefault="005A3CED" w:rsidP="00D9065B">
      <w:pPr>
        <w:rPr>
          <w:b/>
        </w:rPr>
      </w:pPr>
    </w:p>
    <w:p w:rsidR="008D1D9E" w:rsidRPr="008D1D9E" w:rsidRDefault="008D1D9E" w:rsidP="008D1D9E">
      <w:pPr>
        <w:rPr>
          <w:b/>
        </w:rPr>
      </w:pPr>
      <w:r w:rsidRPr="008D1D9E">
        <w:rPr>
          <w:b/>
        </w:rPr>
        <w:t xml:space="preserve">Monsieur le Maire de la ville de Bossangoa : </w:t>
      </w:r>
    </w:p>
    <w:p w:rsidR="008D1D9E" w:rsidRPr="00063E12" w:rsidRDefault="008D1D9E" w:rsidP="008D1D9E">
      <w:pPr>
        <w:jc w:val="both"/>
        <w:rPr>
          <w:i/>
          <w:sz w:val="18"/>
          <w:szCs w:val="18"/>
        </w:rPr>
      </w:pPr>
      <w:r w:rsidRPr="00063E12">
        <w:rPr>
          <w:i/>
          <w:sz w:val="18"/>
          <w:szCs w:val="18"/>
        </w:rPr>
        <w:t>Ma communauté est satisfaisante par rapport  à ce projet que l’ONG OJED avec son Partenaire PNUD a réalisé dans notre ville, cela a eu des impacts positifs, car avant le venu de ce projet les jeunes sont abandonnés par eux-mêmes et il ‘y avait eu beaucoup des cas de braquages et vols etc... dans notre communauté.</w:t>
      </w:r>
    </w:p>
    <w:p w:rsidR="008D1D9E" w:rsidRPr="00063E12" w:rsidRDefault="008D1D9E" w:rsidP="008D1D9E">
      <w:pPr>
        <w:jc w:val="both"/>
        <w:rPr>
          <w:i/>
          <w:sz w:val="18"/>
          <w:szCs w:val="18"/>
        </w:rPr>
      </w:pPr>
      <w:r w:rsidRPr="00063E12">
        <w:rPr>
          <w:i/>
          <w:sz w:val="18"/>
          <w:szCs w:val="18"/>
        </w:rPr>
        <w:t>Quand ce projet est venu, il a recruté ces 250 jeunes bénéficiaires et leurs a donné de travail dans le cadre de THIMO. Ce qui a permis à ces jeunes de trouver un peu d’argent, afin de redémarrer leurs activités génératrice de revenu perdu pendant la crise et de payé les animaux domestiques et le main- œuvre de leur champ. Cela a aussi facilité la cohésion sociale et a donné à ces jeunes gens l’esprit d’entrepreneuriat.</w:t>
      </w:r>
    </w:p>
    <w:p w:rsidR="006F7096" w:rsidRPr="00063E12" w:rsidRDefault="008D1D9E" w:rsidP="008D1D9E">
      <w:pPr>
        <w:jc w:val="both"/>
        <w:rPr>
          <w:i/>
          <w:sz w:val="18"/>
          <w:szCs w:val="18"/>
        </w:rPr>
      </w:pPr>
      <w:r w:rsidRPr="00063E12">
        <w:rPr>
          <w:i/>
          <w:sz w:val="18"/>
          <w:szCs w:val="18"/>
        </w:rPr>
        <w:t>Nous avons vu dans notre localité, maintenant les jeunes sont réunis en association, car cette initiative est difficile auparavant dans notre communauté, mais avec la sensibilisation de l’OJED, nous avons constaté un changement de mentalité au sein de la jeunesse qui commence à être en association et développe des AGR. C’est vraiment une bonne approche a encouragé.</w:t>
      </w:r>
    </w:p>
    <w:p w:rsidR="006F7096" w:rsidRPr="008D1D9E" w:rsidRDefault="006F7096" w:rsidP="008D1D9E">
      <w:pPr>
        <w:jc w:val="both"/>
      </w:pPr>
    </w:p>
    <w:p w:rsidR="006F7096" w:rsidRDefault="006F7096" w:rsidP="00D9065B">
      <w:pPr>
        <w:rPr>
          <w:b/>
        </w:rPr>
      </w:pPr>
    </w:p>
    <w:p w:rsidR="006F7096" w:rsidRDefault="0048650C" w:rsidP="00D9065B">
      <w:pPr>
        <w:rPr>
          <w:b/>
        </w:rPr>
      </w:pPr>
      <w:r>
        <w:rPr>
          <w:b/>
        </w:rPr>
        <w:t>Pour OJED                                                                                                         Pour PNUD</w:t>
      </w:r>
    </w:p>
    <w:p w:rsidR="0048650C" w:rsidRDefault="0048650C" w:rsidP="00D9065B">
      <w:pPr>
        <w:rPr>
          <w:b/>
        </w:rPr>
      </w:pPr>
    </w:p>
    <w:p w:rsidR="0048650C" w:rsidRDefault="0048650C" w:rsidP="00D9065B">
      <w:pPr>
        <w:rPr>
          <w:b/>
        </w:rPr>
      </w:pPr>
    </w:p>
    <w:p w:rsidR="0048650C" w:rsidRDefault="0048650C" w:rsidP="00D9065B">
      <w:pPr>
        <w:rPr>
          <w:b/>
        </w:rPr>
      </w:pPr>
      <w:r>
        <w:rPr>
          <w:b/>
        </w:rPr>
        <w:t xml:space="preserve"> </w:t>
      </w:r>
      <w:r w:rsidRPr="0048650C">
        <w:rPr>
          <w:b/>
          <w:u w:val="single"/>
        </w:rPr>
        <w:t>Thierry Bienvenu LEPPA</w:t>
      </w:r>
      <w:r w:rsidRPr="0048650C">
        <w:rPr>
          <w:b/>
        </w:rPr>
        <w:t xml:space="preserve">                                                                 _</w:t>
      </w:r>
      <w:r>
        <w:rPr>
          <w:b/>
          <w:u w:val="single"/>
        </w:rPr>
        <w:t>______________________________</w:t>
      </w:r>
    </w:p>
    <w:p w:rsidR="006F7096" w:rsidRDefault="006F7096" w:rsidP="00D9065B">
      <w:pPr>
        <w:rPr>
          <w:b/>
        </w:rPr>
      </w:pPr>
    </w:p>
    <w:p w:rsidR="006F7096" w:rsidRDefault="006F7096" w:rsidP="00D9065B">
      <w:pPr>
        <w:rPr>
          <w:b/>
        </w:rPr>
      </w:pPr>
    </w:p>
    <w:p w:rsidR="003A7100" w:rsidRDefault="003A7100" w:rsidP="00D9065B">
      <w:pPr>
        <w:rPr>
          <w:b/>
        </w:rPr>
      </w:pPr>
    </w:p>
    <w:p w:rsidR="000E4B3A" w:rsidRDefault="000E4B3A"/>
    <w:p w:rsidR="000E4B3A" w:rsidRDefault="00F777DD" w:rsidP="00F777DD">
      <w:r>
        <w:t xml:space="preserve">                                                                                                       Fait à Bangui, le </w:t>
      </w:r>
    </w:p>
    <w:p w:rsidR="005A51A6" w:rsidRDefault="005A51A6" w:rsidP="005A51A6">
      <w:pPr>
        <w:jc w:val="right"/>
      </w:pPr>
    </w:p>
    <w:p w:rsidR="005A51A6" w:rsidRDefault="009E04CB" w:rsidP="009E04CB">
      <w:pPr>
        <w:jc w:val="center"/>
      </w:pPr>
      <w:r>
        <w:t xml:space="preserve">                                                                                                                            </w:t>
      </w:r>
      <w:r w:rsidR="00F777DD">
        <w:t>Le Président de l’ONG OJED</w:t>
      </w:r>
    </w:p>
    <w:p w:rsidR="00F777DD" w:rsidRDefault="00F777DD" w:rsidP="009E04CB">
      <w:pPr>
        <w:jc w:val="center"/>
      </w:pPr>
    </w:p>
    <w:p w:rsidR="00F777DD" w:rsidRDefault="00F777DD" w:rsidP="009E04CB">
      <w:pPr>
        <w:jc w:val="center"/>
      </w:pPr>
    </w:p>
    <w:p w:rsidR="00F777DD" w:rsidRPr="00F777DD" w:rsidRDefault="00F777DD" w:rsidP="009E04CB">
      <w:pPr>
        <w:jc w:val="center"/>
        <w:rPr>
          <w:b/>
          <w:u w:val="single"/>
        </w:rPr>
      </w:pPr>
      <w:r>
        <w:t xml:space="preserve">                                                                                                                               </w:t>
      </w:r>
      <w:r w:rsidRPr="00F777DD">
        <w:rPr>
          <w:b/>
          <w:u w:val="single"/>
        </w:rPr>
        <w:t>Thierry Bienvenu LEPPA</w:t>
      </w:r>
    </w:p>
    <w:p w:rsidR="005A51A6" w:rsidRDefault="005A51A6" w:rsidP="005A51A6">
      <w:pPr>
        <w:jc w:val="right"/>
      </w:pPr>
    </w:p>
    <w:p w:rsidR="005A51A6" w:rsidRDefault="005A51A6" w:rsidP="005A51A6">
      <w:pPr>
        <w:jc w:val="right"/>
      </w:pPr>
    </w:p>
    <w:sectPr w:rsidR="005A51A6" w:rsidSect="00CE0245">
      <w:headerReference w:type="default" r:id="rId66"/>
      <w:footerReference w:type="defaul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50B" w:rsidRDefault="0076650B" w:rsidP="002C4C26">
      <w:pPr>
        <w:spacing w:after="0" w:line="240" w:lineRule="auto"/>
      </w:pPr>
      <w:r>
        <w:separator/>
      </w:r>
    </w:p>
  </w:endnote>
  <w:endnote w:type="continuationSeparator" w:id="0">
    <w:p w:rsidR="0076650B" w:rsidRDefault="0076650B" w:rsidP="002C4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609375"/>
      <w:docPartObj>
        <w:docPartGallery w:val="Page Numbers (Bottom of Page)"/>
        <w:docPartUnique/>
      </w:docPartObj>
    </w:sdtPr>
    <w:sdtEndPr/>
    <w:sdtContent>
      <w:p w:rsidR="00FE095F" w:rsidRDefault="00FE095F">
        <w:pPr>
          <w:pStyle w:val="Pieddepage"/>
          <w:jc w:val="right"/>
        </w:pPr>
        <w:r>
          <w:fldChar w:fldCharType="begin"/>
        </w:r>
        <w:r>
          <w:instrText>PAGE   \* MERGEFORMAT</w:instrText>
        </w:r>
        <w:r>
          <w:fldChar w:fldCharType="separate"/>
        </w:r>
        <w:r w:rsidR="007C009F">
          <w:rPr>
            <w:noProof/>
          </w:rPr>
          <w:t>1</w:t>
        </w:r>
        <w:r>
          <w:fldChar w:fldCharType="end"/>
        </w:r>
      </w:p>
    </w:sdtContent>
  </w:sdt>
  <w:p w:rsidR="00FE095F" w:rsidRDefault="00FE095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50B" w:rsidRDefault="0076650B" w:rsidP="002C4C26">
      <w:pPr>
        <w:spacing w:after="0" w:line="240" w:lineRule="auto"/>
      </w:pPr>
      <w:r>
        <w:separator/>
      </w:r>
    </w:p>
  </w:footnote>
  <w:footnote w:type="continuationSeparator" w:id="0">
    <w:p w:rsidR="0076650B" w:rsidRDefault="0076650B" w:rsidP="002C4C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FE095F" w:rsidTr="000D7BA7">
      <w:trPr>
        <w:trHeight w:val="288"/>
      </w:trPr>
      <w:sdt>
        <w:sdtPr>
          <w:rPr>
            <w:rFonts w:asciiTheme="majorHAnsi" w:eastAsiaTheme="majorEastAsia" w:hAnsiTheme="majorHAnsi" w:cstheme="majorBidi"/>
            <w:b/>
            <w:sz w:val="20"/>
            <w:szCs w:val="20"/>
          </w:rPr>
          <w:alias w:val="Titr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FE095F" w:rsidRDefault="00FE095F" w:rsidP="002C4C26">
              <w:pPr>
                <w:pStyle w:val="En-tte"/>
                <w:jc w:val="center"/>
                <w:rPr>
                  <w:rFonts w:asciiTheme="majorHAnsi" w:eastAsiaTheme="majorEastAsia" w:hAnsiTheme="majorHAnsi" w:cstheme="majorBidi"/>
                  <w:sz w:val="36"/>
                  <w:szCs w:val="36"/>
                </w:rPr>
              </w:pPr>
              <w:r w:rsidRPr="002C4C26">
                <w:rPr>
                  <w:rFonts w:asciiTheme="majorHAnsi" w:eastAsiaTheme="majorEastAsia" w:hAnsiTheme="majorHAnsi" w:cstheme="majorBidi"/>
                  <w:b/>
                  <w:sz w:val="20"/>
                  <w:szCs w:val="20"/>
                </w:rPr>
                <w:t xml:space="preserve">PROJET « Appui à la participation des jeunes dans le processus de stabilisation et de réconciliation des communautés </w:t>
              </w:r>
              <w:r>
                <w:rPr>
                  <w:rFonts w:asciiTheme="majorHAnsi" w:eastAsiaTheme="majorEastAsia" w:hAnsiTheme="majorHAnsi" w:cstheme="majorBidi"/>
                  <w:b/>
                  <w:sz w:val="20"/>
                  <w:szCs w:val="20"/>
                </w:rPr>
                <w:t>et à la promotion de la paix » PNUD/OJED</w:t>
              </w:r>
            </w:p>
          </w:tc>
        </w:sdtContent>
      </w:sdt>
      <w:sdt>
        <w:sdtPr>
          <w:rPr>
            <w:rFonts w:asciiTheme="majorHAnsi" w:eastAsiaTheme="majorEastAsia" w:hAnsiTheme="majorHAnsi" w:cstheme="majorBidi"/>
            <w:b/>
            <w:bCs/>
            <w:color w:val="4F81BD" w:themeColor="accent1"/>
            <w:sz w:val="20"/>
            <w:szCs w:val="20"/>
            <w14:shadow w14:blurRad="50800" w14:dist="38100" w14:dir="2700000" w14:sx="100000" w14:sy="100000" w14:kx="0" w14:ky="0" w14:algn="tl">
              <w14:srgbClr w14:val="000000">
                <w14:alpha w14:val="60000"/>
              </w14:srgbClr>
            </w14:shadow>
            <w14:numForm w14:val="oldStyle"/>
          </w:rPr>
          <w:alias w:val="Année"/>
          <w:id w:val="77761609"/>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tc>
            <w:tcPr>
              <w:tcW w:w="1105" w:type="dxa"/>
              <w:tcBorders>
                <w:right w:val="single" w:sz="4" w:space="0" w:color="auto"/>
              </w:tcBorders>
            </w:tcPr>
            <w:p w:rsidR="00FE095F" w:rsidRDefault="00FE095F">
              <w:pPr>
                <w:pStyle w:val="En-tte"/>
                <w:rPr>
                  <w:rFonts w:asciiTheme="majorHAnsi" w:eastAsiaTheme="majorEastAsia" w:hAnsiTheme="majorHAnsi" w:cstheme="majorBidi"/>
                  <w:b/>
                  <w:bCs/>
                  <w:color w:val="4F81BD" w:themeColor="accent1"/>
                  <w:sz w:val="36"/>
                  <w:szCs w:val="36"/>
                  <w14:numForm w14:val="oldStyle"/>
                </w:rPr>
              </w:pPr>
              <w:r w:rsidRPr="002C4C26">
                <w:rPr>
                  <w:rFonts w:asciiTheme="majorHAnsi" w:eastAsiaTheme="majorEastAsia" w:hAnsiTheme="majorHAnsi" w:cstheme="majorBidi"/>
                  <w:b/>
                  <w:bCs/>
                  <w:color w:val="4F81BD" w:themeColor="accent1"/>
                  <w:sz w:val="20"/>
                  <w:szCs w:val="20"/>
                  <w14:shadow w14:blurRad="50800" w14:dist="38100" w14:dir="2700000" w14:sx="100000" w14:sy="100000" w14:kx="0" w14:ky="0" w14:algn="tl">
                    <w14:srgbClr w14:val="000000">
                      <w14:alpha w14:val="60000"/>
                    </w14:srgbClr>
                  </w14:shadow>
                  <w14:numForm w14:val="oldStyle"/>
                </w:rPr>
                <w:t>2018-2019</w:t>
              </w:r>
            </w:p>
          </w:tc>
        </w:sdtContent>
      </w:sdt>
    </w:tr>
  </w:tbl>
  <w:p w:rsidR="00FE095F" w:rsidRDefault="00FE095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904C1"/>
    <w:multiLevelType w:val="hybridMultilevel"/>
    <w:tmpl w:val="80AE31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D2783F"/>
    <w:multiLevelType w:val="hybridMultilevel"/>
    <w:tmpl w:val="48E00888"/>
    <w:lvl w:ilvl="0" w:tplc="30A494D6">
      <w:start w:val="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4644AE1"/>
    <w:multiLevelType w:val="hybridMultilevel"/>
    <w:tmpl w:val="BD282D2A"/>
    <w:lvl w:ilvl="0" w:tplc="23CC9376">
      <w:start w:val="1"/>
      <w:numFmt w:val="upperRoman"/>
      <w:lvlText w:val="%1-"/>
      <w:lvlJc w:val="left"/>
      <w:pPr>
        <w:ind w:left="1080" w:hanging="72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9BE216F"/>
    <w:multiLevelType w:val="hybridMultilevel"/>
    <w:tmpl w:val="F0E62C1E"/>
    <w:lvl w:ilvl="0" w:tplc="957AD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BAF7801"/>
    <w:multiLevelType w:val="hybridMultilevel"/>
    <w:tmpl w:val="269E06C8"/>
    <w:lvl w:ilvl="0" w:tplc="18806C74">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EB15562"/>
    <w:multiLevelType w:val="hybridMultilevel"/>
    <w:tmpl w:val="A698A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EB84CE5"/>
    <w:multiLevelType w:val="hybridMultilevel"/>
    <w:tmpl w:val="F6FCA5D6"/>
    <w:lvl w:ilvl="0" w:tplc="8162F9F2">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F86422E"/>
    <w:multiLevelType w:val="hybridMultilevel"/>
    <w:tmpl w:val="84680DF6"/>
    <w:lvl w:ilvl="0" w:tplc="FEB620F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2EB6137"/>
    <w:multiLevelType w:val="hybridMultilevel"/>
    <w:tmpl w:val="A810EA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9185CAF"/>
    <w:multiLevelType w:val="hybridMultilevel"/>
    <w:tmpl w:val="F6FCA5D6"/>
    <w:lvl w:ilvl="0" w:tplc="8162F9F2">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6"/>
  </w:num>
  <w:num w:numId="5">
    <w:abstractNumId w:val="0"/>
  </w:num>
  <w:num w:numId="6">
    <w:abstractNumId w:val="8"/>
  </w:num>
  <w:num w:numId="7">
    <w:abstractNumId w:val="1"/>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08E"/>
    <w:rsid w:val="00003264"/>
    <w:rsid w:val="00055CF9"/>
    <w:rsid w:val="000606A3"/>
    <w:rsid w:val="00063E12"/>
    <w:rsid w:val="000745B8"/>
    <w:rsid w:val="00084DE5"/>
    <w:rsid w:val="000972A3"/>
    <w:rsid w:val="000A16FB"/>
    <w:rsid w:val="000A5139"/>
    <w:rsid w:val="000B19B2"/>
    <w:rsid w:val="000B28E7"/>
    <w:rsid w:val="000B6548"/>
    <w:rsid w:val="000D7BA7"/>
    <w:rsid w:val="000E4908"/>
    <w:rsid w:val="000E4B3A"/>
    <w:rsid w:val="00103D0F"/>
    <w:rsid w:val="00113535"/>
    <w:rsid w:val="00121794"/>
    <w:rsid w:val="00125C3E"/>
    <w:rsid w:val="00126F88"/>
    <w:rsid w:val="0012794C"/>
    <w:rsid w:val="00133DA6"/>
    <w:rsid w:val="00136656"/>
    <w:rsid w:val="00140A77"/>
    <w:rsid w:val="00146BF7"/>
    <w:rsid w:val="0014734F"/>
    <w:rsid w:val="001522AF"/>
    <w:rsid w:val="00156776"/>
    <w:rsid w:val="00170035"/>
    <w:rsid w:val="0017388D"/>
    <w:rsid w:val="00181552"/>
    <w:rsid w:val="001A1D54"/>
    <w:rsid w:val="001A34E8"/>
    <w:rsid w:val="001B7506"/>
    <w:rsid w:val="001D2334"/>
    <w:rsid w:val="001D7869"/>
    <w:rsid w:val="001E4E61"/>
    <w:rsid w:val="001E65A5"/>
    <w:rsid w:val="001F0EF1"/>
    <w:rsid w:val="001F1285"/>
    <w:rsid w:val="001F2761"/>
    <w:rsid w:val="00245BD3"/>
    <w:rsid w:val="00246F8E"/>
    <w:rsid w:val="00251773"/>
    <w:rsid w:val="00251CB9"/>
    <w:rsid w:val="002528F5"/>
    <w:rsid w:val="00254319"/>
    <w:rsid w:val="00256212"/>
    <w:rsid w:val="00263744"/>
    <w:rsid w:val="00282D49"/>
    <w:rsid w:val="002B026B"/>
    <w:rsid w:val="002C4C26"/>
    <w:rsid w:val="002E1D48"/>
    <w:rsid w:val="002E1E93"/>
    <w:rsid w:val="002E63E6"/>
    <w:rsid w:val="002F31B1"/>
    <w:rsid w:val="00305CE4"/>
    <w:rsid w:val="003248F7"/>
    <w:rsid w:val="00335047"/>
    <w:rsid w:val="00340DFF"/>
    <w:rsid w:val="00341AAA"/>
    <w:rsid w:val="00365FDE"/>
    <w:rsid w:val="00376E62"/>
    <w:rsid w:val="003877E6"/>
    <w:rsid w:val="003A59A2"/>
    <w:rsid w:val="003A7100"/>
    <w:rsid w:val="003D28AC"/>
    <w:rsid w:val="004049EC"/>
    <w:rsid w:val="00405506"/>
    <w:rsid w:val="004138A8"/>
    <w:rsid w:val="00421FC9"/>
    <w:rsid w:val="00425554"/>
    <w:rsid w:val="0042642B"/>
    <w:rsid w:val="0043009D"/>
    <w:rsid w:val="004406B1"/>
    <w:rsid w:val="00446C6D"/>
    <w:rsid w:val="00474424"/>
    <w:rsid w:val="00474698"/>
    <w:rsid w:val="004844F4"/>
    <w:rsid w:val="0048650C"/>
    <w:rsid w:val="00491D67"/>
    <w:rsid w:val="0049531F"/>
    <w:rsid w:val="004A4A61"/>
    <w:rsid w:val="004A62DF"/>
    <w:rsid w:val="004D1E6C"/>
    <w:rsid w:val="004D35B9"/>
    <w:rsid w:val="004D3948"/>
    <w:rsid w:val="004E33AA"/>
    <w:rsid w:val="004E4F4C"/>
    <w:rsid w:val="004F17E6"/>
    <w:rsid w:val="0050386D"/>
    <w:rsid w:val="00504CF8"/>
    <w:rsid w:val="00504DDB"/>
    <w:rsid w:val="005502E3"/>
    <w:rsid w:val="00552B9F"/>
    <w:rsid w:val="0055368A"/>
    <w:rsid w:val="00556BC5"/>
    <w:rsid w:val="00557559"/>
    <w:rsid w:val="00561F4C"/>
    <w:rsid w:val="005741AE"/>
    <w:rsid w:val="00577381"/>
    <w:rsid w:val="0058042E"/>
    <w:rsid w:val="00590CD4"/>
    <w:rsid w:val="0059622A"/>
    <w:rsid w:val="005A11BC"/>
    <w:rsid w:val="005A3CED"/>
    <w:rsid w:val="005A510E"/>
    <w:rsid w:val="005A51A6"/>
    <w:rsid w:val="005A6A22"/>
    <w:rsid w:val="005B1687"/>
    <w:rsid w:val="005C6BD2"/>
    <w:rsid w:val="005D00F6"/>
    <w:rsid w:val="005D76A7"/>
    <w:rsid w:val="005F1962"/>
    <w:rsid w:val="00624612"/>
    <w:rsid w:val="00630B7D"/>
    <w:rsid w:val="00647276"/>
    <w:rsid w:val="00653C89"/>
    <w:rsid w:val="006618D5"/>
    <w:rsid w:val="00662D85"/>
    <w:rsid w:val="00676212"/>
    <w:rsid w:val="00682C2B"/>
    <w:rsid w:val="00691158"/>
    <w:rsid w:val="00693076"/>
    <w:rsid w:val="006957C6"/>
    <w:rsid w:val="00696DE7"/>
    <w:rsid w:val="006C14C6"/>
    <w:rsid w:val="006C7A59"/>
    <w:rsid w:val="006F44CF"/>
    <w:rsid w:val="006F7096"/>
    <w:rsid w:val="0070448E"/>
    <w:rsid w:val="007066D6"/>
    <w:rsid w:val="00752CB4"/>
    <w:rsid w:val="0076258F"/>
    <w:rsid w:val="0076422C"/>
    <w:rsid w:val="00765249"/>
    <w:rsid w:val="0076537E"/>
    <w:rsid w:val="0076650B"/>
    <w:rsid w:val="00766CB0"/>
    <w:rsid w:val="00773AD6"/>
    <w:rsid w:val="00773F55"/>
    <w:rsid w:val="00781D27"/>
    <w:rsid w:val="007C009F"/>
    <w:rsid w:val="007F108E"/>
    <w:rsid w:val="007F2D92"/>
    <w:rsid w:val="00806FD8"/>
    <w:rsid w:val="008147FC"/>
    <w:rsid w:val="00822BB7"/>
    <w:rsid w:val="00827B79"/>
    <w:rsid w:val="00841C79"/>
    <w:rsid w:val="008840CA"/>
    <w:rsid w:val="00886276"/>
    <w:rsid w:val="008911CC"/>
    <w:rsid w:val="00893E68"/>
    <w:rsid w:val="008A530C"/>
    <w:rsid w:val="008C4C5B"/>
    <w:rsid w:val="008D1D9E"/>
    <w:rsid w:val="008E025E"/>
    <w:rsid w:val="008F2998"/>
    <w:rsid w:val="008F7F55"/>
    <w:rsid w:val="00901FCD"/>
    <w:rsid w:val="009332C9"/>
    <w:rsid w:val="00940FB4"/>
    <w:rsid w:val="0094360C"/>
    <w:rsid w:val="009639AC"/>
    <w:rsid w:val="00966AC2"/>
    <w:rsid w:val="00984CB8"/>
    <w:rsid w:val="009A1F85"/>
    <w:rsid w:val="009B43B3"/>
    <w:rsid w:val="009C14CC"/>
    <w:rsid w:val="009C41BC"/>
    <w:rsid w:val="009E04CB"/>
    <w:rsid w:val="009F4C38"/>
    <w:rsid w:val="00A22B9F"/>
    <w:rsid w:val="00A23719"/>
    <w:rsid w:val="00A308B1"/>
    <w:rsid w:val="00A35724"/>
    <w:rsid w:val="00A474E8"/>
    <w:rsid w:val="00A66304"/>
    <w:rsid w:val="00A737B3"/>
    <w:rsid w:val="00A73E95"/>
    <w:rsid w:val="00A75D05"/>
    <w:rsid w:val="00A80141"/>
    <w:rsid w:val="00A87B31"/>
    <w:rsid w:val="00A90980"/>
    <w:rsid w:val="00AB4604"/>
    <w:rsid w:val="00AC167F"/>
    <w:rsid w:val="00AC6942"/>
    <w:rsid w:val="00AF1915"/>
    <w:rsid w:val="00B244F5"/>
    <w:rsid w:val="00B3389C"/>
    <w:rsid w:val="00B42F1A"/>
    <w:rsid w:val="00B50377"/>
    <w:rsid w:val="00B513CE"/>
    <w:rsid w:val="00B551DE"/>
    <w:rsid w:val="00B62CAD"/>
    <w:rsid w:val="00B67B37"/>
    <w:rsid w:val="00B74A74"/>
    <w:rsid w:val="00B77CC8"/>
    <w:rsid w:val="00B82C7C"/>
    <w:rsid w:val="00B92E63"/>
    <w:rsid w:val="00BA1443"/>
    <w:rsid w:val="00BA1605"/>
    <w:rsid w:val="00BA4480"/>
    <w:rsid w:val="00BA671C"/>
    <w:rsid w:val="00BC3F34"/>
    <w:rsid w:val="00BE73CA"/>
    <w:rsid w:val="00BF55F0"/>
    <w:rsid w:val="00C211CE"/>
    <w:rsid w:val="00C33990"/>
    <w:rsid w:val="00C36442"/>
    <w:rsid w:val="00C518E7"/>
    <w:rsid w:val="00C55744"/>
    <w:rsid w:val="00C71182"/>
    <w:rsid w:val="00C87AEA"/>
    <w:rsid w:val="00C91C20"/>
    <w:rsid w:val="00CB312C"/>
    <w:rsid w:val="00CB60F1"/>
    <w:rsid w:val="00CB6CF6"/>
    <w:rsid w:val="00CE0245"/>
    <w:rsid w:val="00CE5365"/>
    <w:rsid w:val="00CF1825"/>
    <w:rsid w:val="00CF4FF7"/>
    <w:rsid w:val="00D12FD1"/>
    <w:rsid w:val="00D17D1E"/>
    <w:rsid w:val="00D20E86"/>
    <w:rsid w:val="00D42E19"/>
    <w:rsid w:val="00D5085D"/>
    <w:rsid w:val="00D52370"/>
    <w:rsid w:val="00D55E42"/>
    <w:rsid w:val="00D67E0A"/>
    <w:rsid w:val="00D73C49"/>
    <w:rsid w:val="00D9065B"/>
    <w:rsid w:val="00DB33F7"/>
    <w:rsid w:val="00DC2ED4"/>
    <w:rsid w:val="00DD0020"/>
    <w:rsid w:val="00DF5612"/>
    <w:rsid w:val="00E037DC"/>
    <w:rsid w:val="00E04AC4"/>
    <w:rsid w:val="00E14CD0"/>
    <w:rsid w:val="00E32DC7"/>
    <w:rsid w:val="00E37031"/>
    <w:rsid w:val="00E477F5"/>
    <w:rsid w:val="00E65258"/>
    <w:rsid w:val="00E70FCD"/>
    <w:rsid w:val="00E773F8"/>
    <w:rsid w:val="00E848F5"/>
    <w:rsid w:val="00EA6D3E"/>
    <w:rsid w:val="00EA7242"/>
    <w:rsid w:val="00EB10AA"/>
    <w:rsid w:val="00EB3C42"/>
    <w:rsid w:val="00EC4E37"/>
    <w:rsid w:val="00ED32C8"/>
    <w:rsid w:val="00EE3ECE"/>
    <w:rsid w:val="00EE6624"/>
    <w:rsid w:val="00EF022A"/>
    <w:rsid w:val="00EF2ABA"/>
    <w:rsid w:val="00EF44DA"/>
    <w:rsid w:val="00F20046"/>
    <w:rsid w:val="00F21E28"/>
    <w:rsid w:val="00F65C62"/>
    <w:rsid w:val="00F760D1"/>
    <w:rsid w:val="00F777DD"/>
    <w:rsid w:val="00F81D95"/>
    <w:rsid w:val="00FA7523"/>
    <w:rsid w:val="00FB0266"/>
    <w:rsid w:val="00FB33D7"/>
    <w:rsid w:val="00FB73A4"/>
    <w:rsid w:val="00FB7EB6"/>
    <w:rsid w:val="00FC1FC5"/>
    <w:rsid w:val="00FC582D"/>
    <w:rsid w:val="00FE09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F108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F108E"/>
    <w:rPr>
      <w:rFonts w:eastAsiaTheme="minorEastAsia"/>
      <w:lang w:eastAsia="fr-FR"/>
    </w:rPr>
  </w:style>
  <w:style w:type="paragraph" w:styleId="Textedebulles">
    <w:name w:val="Balloon Text"/>
    <w:basedOn w:val="Normal"/>
    <w:link w:val="TextedebullesCar"/>
    <w:uiPriority w:val="99"/>
    <w:semiHidden/>
    <w:unhideWhenUsed/>
    <w:rsid w:val="007F10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08E"/>
    <w:rPr>
      <w:rFonts w:ascii="Tahoma" w:hAnsi="Tahoma" w:cs="Tahoma"/>
      <w:sz w:val="16"/>
      <w:szCs w:val="16"/>
    </w:rPr>
  </w:style>
  <w:style w:type="paragraph" w:styleId="En-tte">
    <w:name w:val="header"/>
    <w:basedOn w:val="Normal"/>
    <w:link w:val="En-tteCar"/>
    <w:uiPriority w:val="99"/>
    <w:unhideWhenUsed/>
    <w:rsid w:val="002C4C26"/>
    <w:pPr>
      <w:tabs>
        <w:tab w:val="center" w:pos="4536"/>
        <w:tab w:val="right" w:pos="9072"/>
      </w:tabs>
      <w:spacing w:after="0" w:line="240" w:lineRule="auto"/>
    </w:pPr>
  </w:style>
  <w:style w:type="character" w:customStyle="1" w:styleId="En-tteCar">
    <w:name w:val="En-tête Car"/>
    <w:basedOn w:val="Policepardfaut"/>
    <w:link w:val="En-tte"/>
    <w:uiPriority w:val="99"/>
    <w:rsid w:val="002C4C26"/>
  </w:style>
  <w:style w:type="paragraph" w:styleId="Pieddepage">
    <w:name w:val="footer"/>
    <w:basedOn w:val="Normal"/>
    <w:link w:val="PieddepageCar"/>
    <w:uiPriority w:val="99"/>
    <w:unhideWhenUsed/>
    <w:rsid w:val="002C4C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4C26"/>
  </w:style>
  <w:style w:type="paragraph" w:styleId="Paragraphedeliste">
    <w:name w:val="List Paragraph"/>
    <w:basedOn w:val="Normal"/>
    <w:uiPriority w:val="34"/>
    <w:qFormat/>
    <w:rsid w:val="00773AD6"/>
    <w:pPr>
      <w:ind w:left="720"/>
      <w:contextualSpacing/>
    </w:pPr>
  </w:style>
  <w:style w:type="character" w:styleId="Lienhypertexte">
    <w:name w:val="Hyperlink"/>
    <w:basedOn w:val="Policepardfaut"/>
    <w:uiPriority w:val="99"/>
    <w:unhideWhenUsed/>
    <w:rsid w:val="000D7BA7"/>
    <w:rPr>
      <w:color w:val="0000FF"/>
      <w:u w:val="single"/>
    </w:rPr>
  </w:style>
  <w:style w:type="character" w:styleId="Lienhypertextesuivivisit">
    <w:name w:val="FollowedHyperlink"/>
    <w:basedOn w:val="Policepardfaut"/>
    <w:uiPriority w:val="99"/>
    <w:semiHidden/>
    <w:unhideWhenUsed/>
    <w:rsid w:val="000D7BA7"/>
    <w:rPr>
      <w:color w:val="800080"/>
      <w:u w:val="single"/>
    </w:rPr>
  </w:style>
  <w:style w:type="paragraph" w:customStyle="1" w:styleId="xl63">
    <w:name w:val="xl63"/>
    <w:basedOn w:val="Normal"/>
    <w:rsid w:val="000D7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4">
    <w:name w:val="xl64"/>
    <w:basedOn w:val="Normal"/>
    <w:rsid w:val="000D7B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65">
    <w:name w:val="xl65"/>
    <w:basedOn w:val="Normal"/>
    <w:rsid w:val="000D7B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6">
    <w:name w:val="xl66"/>
    <w:basedOn w:val="Normal"/>
    <w:rsid w:val="000D7B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7">
    <w:name w:val="xl67"/>
    <w:basedOn w:val="Normal"/>
    <w:rsid w:val="000D7BA7"/>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8">
    <w:name w:val="xl68"/>
    <w:basedOn w:val="Normal"/>
    <w:rsid w:val="000D7BA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9">
    <w:name w:val="xl69"/>
    <w:basedOn w:val="Normal"/>
    <w:rsid w:val="000D7BA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rsid w:val="000D7BA7"/>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1">
    <w:name w:val="xl71"/>
    <w:basedOn w:val="Normal"/>
    <w:rsid w:val="000D7BA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2">
    <w:name w:val="xl72"/>
    <w:basedOn w:val="Normal"/>
    <w:rsid w:val="000D7BA7"/>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3">
    <w:name w:val="xl73"/>
    <w:basedOn w:val="Normal"/>
    <w:rsid w:val="000D7BA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rsid w:val="000D7BA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5B1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F108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F108E"/>
    <w:rPr>
      <w:rFonts w:eastAsiaTheme="minorEastAsia"/>
      <w:lang w:eastAsia="fr-FR"/>
    </w:rPr>
  </w:style>
  <w:style w:type="paragraph" w:styleId="Textedebulles">
    <w:name w:val="Balloon Text"/>
    <w:basedOn w:val="Normal"/>
    <w:link w:val="TextedebullesCar"/>
    <w:uiPriority w:val="99"/>
    <w:semiHidden/>
    <w:unhideWhenUsed/>
    <w:rsid w:val="007F10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08E"/>
    <w:rPr>
      <w:rFonts w:ascii="Tahoma" w:hAnsi="Tahoma" w:cs="Tahoma"/>
      <w:sz w:val="16"/>
      <w:szCs w:val="16"/>
    </w:rPr>
  </w:style>
  <w:style w:type="paragraph" w:styleId="En-tte">
    <w:name w:val="header"/>
    <w:basedOn w:val="Normal"/>
    <w:link w:val="En-tteCar"/>
    <w:uiPriority w:val="99"/>
    <w:unhideWhenUsed/>
    <w:rsid w:val="002C4C26"/>
    <w:pPr>
      <w:tabs>
        <w:tab w:val="center" w:pos="4536"/>
        <w:tab w:val="right" w:pos="9072"/>
      </w:tabs>
      <w:spacing w:after="0" w:line="240" w:lineRule="auto"/>
    </w:pPr>
  </w:style>
  <w:style w:type="character" w:customStyle="1" w:styleId="En-tteCar">
    <w:name w:val="En-tête Car"/>
    <w:basedOn w:val="Policepardfaut"/>
    <w:link w:val="En-tte"/>
    <w:uiPriority w:val="99"/>
    <w:rsid w:val="002C4C26"/>
  </w:style>
  <w:style w:type="paragraph" w:styleId="Pieddepage">
    <w:name w:val="footer"/>
    <w:basedOn w:val="Normal"/>
    <w:link w:val="PieddepageCar"/>
    <w:uiPriority w:val="99"/>
    <w:unhideWhenUsed/>
    <w:rsid w:val="002C4C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4C26"/>
  </w:style>
  <w:style w:type="paragraph" w:styleId="Paragraphedeliste">
    <w:name w:val="List Paragraph"/>
    <w:basedOn w:val="Normal"/>
    <w:uiPriority w:val="34"/>
    <w:qFormat/>
    <w:rsid w:val="00773AD6"/>
    <w:pPr>
      <w:ind w:left="720"/>
      <w:contextualSpacing/>
    </w:pPr>
  </w:style>
  <w:style w:type="character" w:styleId="Lienhypertexte">
    <w:name w:val="Hyperlink"/>
    <w:basedOn w:val="Policepardfaut"/>
    <w:uiPriority w:val="99"/>
    <w:unhideWhenUsed/>
    <w:rsid w:val="000D7BA7"/>
    <w:rPr>
      <w:color w:val="0000FF"/>
      <w:u w:val="single"/>
    </w:rPr>
  </w:style>
  <w:style w:type="character" w:styleId="Lienhypertextesuivivisit">
    <w:name w:val="FollowedHyperlink"/>
    <w:basedOn w:val="Policepardfaut"/>
    <w:uiPriority w:val="99"/>
    <w:semiHidden/>
    <w:unhideWhenUsed/>
    <w:rsid w:val="000D7BA7"/>
    <w:rPr>
      <w:color w:val="800080"/>
      <w:u w:val="single"/>
    </w:rPr>
  </w:style>
  <w:style w:type="paragraph" w:customStyle="1" w:styleId="xl63">
    <w:name w:val="xl63"/>
    <w:basedOn w:val="Normal"/>
    <w:rsid w:val="000D7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4">
    <w:name w:val="xl64"/>
    <w:basedOn w:val="Normal"/>
    <w:rsid w:val="000D7B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65">
    <w:name w:val="xl65"/>
    <w:basedOn w:val="Normal"/>
    <w:rsid w:val="000D7B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6">
    <w:name w:val="xl66"/>
    <w:basedOn w:val="Normal"/>
    <w:rsid w:val="000D7B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7">
    <w:name w:val="xl67"/>
    <w:basedOn w:val="Normal"/>
    <w:rsid w:val="000D7BA7"/>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8">
    <w:name w:val="xl68"/>
    <w:basedOn w:val="Normal"/>
    <w:rsid w:val="000D7BA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9">
    <w:name w:val="xl69"/>
    <w:basedOn w:val="Normal"/>
    <w:rsid w:val="000D7BA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rsid w:val="000D7BA7"/>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1">
    <w:name w:val="xl71"/>
    <w:basedOn w:val="Normal"/>
    <w:rsid w:val="000D7BA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2">
    <w:name w:val="xl72"/>
    <w:basedOn w:val="Normal"/>
    <w:rsid w:val="000D7BA7"/>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3">
    <w:name w:val="xl73"/>
    <w:basedOn w:val="Normal"/>
    <w:rsid w:val="000D7BA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rsid w:val="000D7BA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5B1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1493">
      <w:bodyDiv w:val="1"/>
      <w:marLeft w:val="0"/>
      <w:marRight w:val="0"/>
      <w:marTop w:val="0"/>
      <w:marBottom w:val="0"/>
      <w:divBdr>
        <w:top w:val="none" w:sz="0" w:space="0" w:color="auto"/>
        <w:left w:val="none" w:sz="0" w:space="0" w:color="auto"/>
        <w:bottom w:val="none" w:sz="0" w:space="0" w:color="auto"/>
        <w:right w:val="none" w:sz="0" w:space="0" w:color="auto"/>
      </w:divBdr>
    </w:div>
    <w:div w:id="384112496">
      <w:bodyDiv w:val="1"/>
      <w:marLeft w:val="0"/>
      <w:marRight w:val="0"/>
      <w:marTop w:val="0"/>
      <w:marBottom w:val="0"/>
      <w:divBdr>
        <w:top w:val="none" w:sz="0" w:space="0" w:color="auto"/>
        <w:left w:val="none" w:sz="0" w:space="0" w:color="auto"/>
        <w:bottom w:val="none" w:sz="0" w:space="0" w:color="auto"/>
        <w:right w:val="none" w:sz="0" w:space="0" w:color="auto"/>
      </w:divBdr>
    </w:div>
    <w:div w:id="1729063274">
      <w:bodyDiv w:val="1"/>
      <w:marLeft w:val="0"/>
      <w:marRight w:val="0"/>
      <w:marTop w:val="0"/>
      <w:marBottom w:val="0"/>
      <w:divBdr>
        <w:top w:val="none" w:sz="0" w:space="0" w:color="auto"/>
        <w:left w:val="none" w:sz="0" w:space="0" w:color="auto"/>
        <w:bottom w:val="none" w:sz="0" w:space="0" w:color="auto"/>
        <w:right w:val="none" w:sz="0" w:space="0" w:color="auto"/>
      </w:divBdr>
    </w:div>
    <w:div w:id="176098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oleObject" Target="embeddings/oleObject1.bin"/><Relationship Id="rId19" Type="http://schemas.openxmlformats.org/officeDocument/2006/relationships/chart" Target="charts/chart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chart" Target="charts/chart2.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837673380715052"/>
          <c:y val="0.4518167456556082"/>
        </c:manualLayout>
      </c:layout>
      <c:overlay val="0"/>
      <c:txPr>
        <a:bodyPr/>
        <a:lstStyle/>
        <a:p>
          <a:pPr>
            <a:defRPr sz="1200"/>
          </a:pPr>
          <a:endParaRPr lang="fr-FR"/>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906367041198504E-2"/>
          <c:y val="0.48585051614998431"/>
          <c:w val="0.50813195409397349"/>
          <c:h val="0.44383160766321533"/>
        </c:manualLayout>
      </c:layout>
      <c:pie3DChart>
        <c:varyColors val="1"/>
        <c:ser>
          <c:idx val="0"/>
          <c:order val="0"/>
          <c:tx>
            <c:strRef>
              <c:f>Feuil1!$B$1</c:f>
              <c:strCache>
                <c:ptCount val="1"/>
                <c:pt idx="0">
                  <c:v>Poucentages</c:v>
                </c:pt>
              </c:strCache>
            </c:strRef>
          </c:tx>
          <c:cat>
            <c:strRef>
              <c:f>Feuil1!$A$2:$A$15</c:f>
              <c:strCache>
                <c:ptCount val="14"/>
                <c:pt idx="0">
                  <c:v>Mécanique</c:v>
                </c:pt>
                <c:pt idx="1">
                  <c:v>Menuiserie</c:v>
                </c:pt>
                <c:pt idx="2">
                  <c:v>Maçonnerie</c:v>
                </c:pt>
                <c:pt idx="3">
                  <c:v>Electricité</c:v>
                </c:pt>
                <c:pt idx="4">
                  <c:v>Bâtiment</c:v>
                </c:pt>
                <c:pt idx="5">
                  <c:v>Savonnerie</c:v>
                </c:pt>
                <c:pt idx="6">
                  <c:v>Soudure</c:v>
                </c:pt>
                <c:pt idx="7">
                  <c:v>Plomberie</c:v>
                </c:pt>
                <c:pt idx="8">
                  <c:v>Artisanat</c:v>
                </c:pt>
                <c:pt idx="9">
                  <c:v>Tricot</c:v>
                </c:pt>
                <c:pt idx="10">
                  <c:v>Carrelage</c:v>
                </c:pt>
                <c:pt idx="11">
                  <c:v>Charpenterie</c:v>
                </c:pt>
                <c:pt idx="12">
                  <c:v>Forge</c:v>
                </c:pt>
                <c:pt idx="13">
                  <c:v>Hotellerie</c:v>
                </c:pt>
              </c:strCache>
            </c:strRef>
          </c:cat>
          <c:val>
            <c:numRef>
              <c:f>Feuil1!$B$2:$B$15</c:f>
              <c:numCache>
                <c:formatCode>0%</c:formatCode>
                <c:ptCount val="14"/>
                <c:pt idx="0">
                  <c:v>7.0000000000000007E-2</c:v>
                </c:pt>
                <c:pt idx="1">
                  <c:v>0.36</c:v>
                </c:pt>
                <c:pt idx="2">
                  <c:v>0.28999999999999998</c:v>
                </c:pt>
                <c:pt idx="3">
                  <c:v>7.0000000000000007E-2</c:v>
                </c:pt>
                <c:pt idx="4">
                  <c:v>7.0000000000000007E-2</c:v>
                </c:pt>
                <c:pt idx="5">
                  <c:v>7.0000000000000007E-2</c:v>
                </c:pt>
                <c:pt idx="6">
                  <c:v>0.21</c:v>
                </c:pt>
                <c:pt idx="7">
                  <c:v>7.0000000000000007E-2</c:v>
                </c:pt>
                <c:pt idx="8">
                  <c:v>7.0000000000000007E-2</c:v>
                </c:pt>
                <c:pt idx="9">
                  <c:v>7.0000000000000007E-2</c:v>
                </c:pt>
                <c:pt idx="10">
                  <c:v>7.0000000000000007E-2</c:v>
                </c:pt>
                <c:pt idx="11">
                  <c:v>0.14000000000000001</c:v>
                </c:pt>
                <c:pt idx="12">
                  <c:v>7.0000000000000007E-2</c:v>
                </c:pt>
                <c:pt idx="13">
                  <c:v>7.0000000000000007E-2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172284644194753"/>
          <c:y val="0.1292281973881054"/>
          <c:w val="0.37328339575530589"/>
          <c:h val="0.75499874888864049"/>
        </c:manualLayout>
      </c:layout>
      <c:overlay val="0"/>
    </c:legend>
    <c:plotVisOnly val="1"/>
    <c:dispBlanksAs val="gap"/>
    <c:showDLblsOverMax val="0"/>
  </c:chart>
  <c:spPr>
    <a:ln>
      <a:solidFill>
        <a:schemeClr val="bg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Graphique</a:t>
            </a:r>
            <a:r>
              <a:rPr lang="fr-FR" sz="1200" baseline="0"/>
              <a:t> d'é</a:t>
            </a:r>
            <a:r>
              <a:rPr lang="fr-FR" sz="1200"/>
              <a:t>tude d'opportunités</a:t>
            </a:r>
            <a:r>
              <a:rPr lang="fr-FR" sz="1200" baseline="0"/>
              <a:t> de marché</a:t>
            </a:r>
            <a:endParaRPr lang="fr-FR" sz="1200"/>
          </a:p>
        </c:rich>
      </c:tx>
      <c:layout>
        <c:manualLayout>
          <c:xMode val="edge"/>
          <c:yMode val="edge"/>
          <c:x val="0.25231009290236134"/>
          <c:y val="0"/>
        </c:manualLayout>
      </c:layout>
      <c:overlay val="0"/>
    </c:title>
    <c:autoTitleDeleted val="0"/>
    <c:plotArea>
      <c:layout/>
      <c:barChart>
        <c:barDir val="col"/>
        <c:grouping val="clustered"/>
        <c:varyColors val="0"/>
        <c:ser>
          <c:idx val="0"/>
          <c:order val="0"/>
          <c:tx>
            <c:strRef>
              <c:f>Feuil1!$B$1</c:f>
              <c:strCache>
                <c:ptCount val="1"/>
                <c:pt idx="0">
                  <c:v>Individuelle</c:v>
                </c:pt>
              </c:strCache>
            </c:strRef>
          </c:tx>
          <c:invertIfNegative val="0"/>
          <c:cat>
            <c:strRef>
              <c:f>Feuil1!$A$2:$A$16</c:f>
              <c:strCache>
                <c:ptCount val="7"/>
                <c:pt idx="0">
                  <c:v>Artisanat</c:v>
                </c:pt>
                <c:pt idx="1">
                  <c:v>Prestation de service</c:v>
                </c:pt>
                <c:pt idx="2">
                  <c:v>Couture</c:v>
                </c:pt>
                <c:pt idx="3">
                  <c:v>Commerciale agricole</c:v>
                </c:pt>
                <c:pt idx="4">
                  <c:v>Commerciale non agricole</c:v>
                </c:pt>
                <c:pt idx="5">
                  <c:v>Soudure</c:v>
                </c:pt>
                <c:pt idx="6">
                  <c:v>Savonnerie</c:v>
                </c:pt>
              </c:strCache>
            </c:strRef>
          </c:cat>
          <c:val>
            <c:numRef>
              <c:f>Feuil1!$B$2:$B$16</c:f>
              <c:numCache>
                <c:formatCode>General</c:formatCode>
                <c:ptCount val="15"/>
                <c:pt idx="0">
                  <c:v>77</c:v>
                </c:pt>
                <c:pt idx="1">
                  <c:v>77</c:v>
                </c:pt>
                <c:pt idx="2">
                  <c:v>77</c:v>
                </c:pt>
                <c:pt idx="3">
                  <c:v>77</c:v>
                </c:pt>
                <c:pt idx="4">
                  <c:v>77</c:v>
                </c:pt>
                <c:pt idx="5">
                  <c:v>77</c:v>
                </c:pt>
                <c:pt idx="6">
                  <c:v>77</c:v>
                </c:pt>
              </c:numCache>
            </c:numRef>
          </c:val>
        </c:ser>
        <c:ser>
          <c:idx val="1"/>
          <c:order val="1"/>
          <c:tx>
            <c:strRef>
              <c:f>Feuil1!$C$1</c:f>
              <c:strCache>
                <c:ptCount val="1"/>
                <c:pt idx="0">
                  <c:v>Groupement</c:v>
                </c:pt>
              </c:strCache>
            </c:strRef>
          </c:tx>
          <c:invertIfNegative val="0"/>
          <c:cat>
            <c:strRef>
              <c:f>Feuil1!$A$2:$A$16</c:f>
              <c:strCache>
                <c:ptCount val="7"/>
                <c:pt idx="0">
                  <c:v>Artisanat</c:v>
                </c:pt>
                <c:pt idx="1">
                  <c:v>Prestation de service</c:v>
                </c:pt>
                <c:pt idx="2">
                  <c:v>Couture</c:v>
                </c:pt>
                <c:pt idx="3">
                  <c:v>Commerciale agricole</c:v>
                </c:pt>
                <c:pt idx="4">
                  <c:v>Commerciale non agricole</c:v>
                </c:pt>
                <c:pt idx="5">
                  <c:v>Soudure</c:v>
                </c:pt>
                <c:pt idx="6">
                  <c:v>Savonnerie</c:v>
                </c:pt>
              </c:strCache>
            </c:strRef>
          </c:cat>
          <c:val>
            <c:numRef>
              <c:f>Feuil1!$C$2:$C$16</c:f>
              <c:numCache>
                <c:formatCode>General</c:formatCode>
                <c:ptCount val="15"/>
                <c:pt idx="0">
                  <c:v>23</c:v>
                </c:pt>
                <c:pt idx="1">
                  <c:v>23</c:v>
                </c:pt>
                <c:pt idx="2">
                  <c:v>23</c:v>
                </c:pt>
                <c:pt idx="3">
                  <c:v>23</c:v>
                </c:pt>
                <c:pt idx="4">
                  <c:v>23</c:v>
                </c:pt>
                <c:pt idx="5">
                  <c:v>23</c:v>
                </c:pt>
                <c:pt idx="6">
                  <c:v>23</c:v>
                </c:pt>
              </c:numCache>
            </c:numRef>
          </c:val>
        </c:ser>
        <c:ser>
          <c:idx val="2"/>
          <c:order val="2"/>
          <c:tx>
            <c:strRef>
              <c:f>Feuil1!$D$1</c:f>
              <c:strCache>
                <c:ptCount val="1"/>
                <c:pt idx="0">
                  <c:v>Colonne1</c:v>
                </c:pt>
              </c:strCache>
            </c:strRef>
          </c:tx>
          <c:invertIfNegative val="0"/>
          <c:cat>
            <c:strRef>
              <c:f>Feuil1!$A$2:$A$16</c:f>
              <c:strCache>
                <c:ptCount val="7"/>
                <c:pt idx="0">
                  <c:v>Artisanat</c:v>
                </c:pt>
                <c:pt idx="1">
                  <c:v>Prestation de service</c:v>
                </c:pt>
                <c:pt idx="2">
                  <c:v>Couture</c:v>
                </c:pt>
                <c:pt idx="3">
                  <c:v>Commerciale agricole</c:v>
                </c:pt>
                <c:pt idx="4">
                  <c:v>Commerciale non agricole</c:v>
                </c:pt>
                <c:pt idx="5">
                  <c:v>Soudure</c:v>
                </c:pt>
                <c:pt idx="6">
                  <c:v>Savonnerie</c:v>
                </c:pt>
              </c:strCache>
            </c:strRef>
          </c:cat>
          <c:val>
            <c:numRef>
              <c:f>Feuil1!$D$2:$D$16</c:f>
              <c:numCache>
                <c:formatCode>General</c:formatCode>
                <c:ptCount val="15"/>
              </c:numCache>
            </c:numRef>
          </c:val>
        </c:ser>
        <c:dLbls>
          <c:showLegendKey val="0"/>
          <c:showVal val="0"/>
          <c:showCatName val="0"/>
          <c:showSerName val="0"/>
          <c:showPercent val="0"/>
          <c:showBubbleSize val="0"/>
        </c:dLbls>
        <c:gapWidth val="150"/>
        <c:axId val="207839232"/>
        <c:axId val="207841152"/>
      </c:barChart>
      <c:catAx>
        <c:axId val="207839232"/>
        <c:scaling>
          <c:orientation val="minMax"/>
        </c:scaling>
        <c:delete val="0"/>
        <c:axPos val="b"/>
        <c:title>
          <c:tx>
            <c:rich>
              <a:bodyPr/>
              <a:lstStyle/>
              <a:p>
                <a:pPr>
                  <a:defRPr/>
                </a:pPr>
                <a:r>
                  <a:rPr lang="fr-FR"/>
                  <a:t>AGR préférées</a:t>
                </a:r>
              </a:p>
            </c:rich>
          </c:tx>
          <c:layout>
            <c:manualLayout>
              <c:xMode val="edge"/>
              <c:yMode val="edge"/>
              <c:x val="0.68446524959824295"/>
              <c:y val="0.5713274522633095"/>
            </c:manualLayout>
          </c:layout>
          <c:overlay val="0"/>
        </c:title>
        <c:majorTickMark val="out"/>
        <c:minorTickMark val="none"/>
        <c:tickLblPos val="nextTo"/>
        <c:crossAx val="207841152"/>
        <c:crosses val="autoZero"/>
        <c:auto val="1"/>
        <c:lblAlgn val="ctr"/>
        <c:lblOffset val="100"/>
        <c:noMultiLvlLbl val="0"/>
      </c:catAx>
      <c:valAx>
        <c:axId val="207841152"/>
        <c:scaling>
          <c:orientation val="minMax"/>
        </c:scaling>
        <c:delete val="0"/>
        <c:axPos val="l"/>
        <c:majorGridlines/>
        <c:title>
          <c:tx>
            <c:rich>
              <a:bodyPr/>
              <a:lstStyle/>
              <a:p>
                <a:pPr>
                  <a:defRPr/>
                </a:pPr>
                <a:r>
                  <a:rPr lang="fr-FR"/>
                  <a:t>Pourcentages</a:t>
                </a:r>
              </a:p>
            </c:rich>
          </c:tx>
          <c:overlay val="0"/>
        </c:title>
        <c:numFmt formatCode="General" sourceLinked="1"/>
        <c:majorTickMark val="out"/>
        <c:minorTickMark val="none"/>
        <c:tickLblPos val="nextTo"/>
        <c:crossAx val="207839232"/>
        <c:crosses val="autoZero"/>
        <c:crossBetween val="between"/>
      </c:valAx>
      <c:spPr>
        <a:ln>
          <a:gradFill>
            <a:gsLst>
              <a:gs pos="2600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1295400">
            <a:schemeClr val="accent1">
              <a:alpha val="40000"/>
            </a:schemeClr>
          </a:glow>
          <a:softEdge rad="254000"/>
        </a:effectLst>
      </c:spPr>
    </c:plotArea>
    <c:legend>
      <c:legendPos val="r"/>
      <c:legendEntry>
        <c:idx val="2"/>
        <c:delete val="1"/>
      </c:legendEntry>
      <c:layout>
        <c:manualLayout>
          <c:xMode val="edge"/>
          <c:yMode val="edge"/>
          <c:x val="0.84252070268276236"/>
          <c:y val="0.39586279508757682"/>
          <c:w val="0.14886324992897698"/>
          <c:h val="0.13816934774270695"/>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6399</Words>
  <Characters>35198</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PROJET « Appui à la participation des jeunes dans le processus de stabilisation et de réconciliation des communautés et à la promotion de la paix » PNUD/OJED</vt:lpstr>
    </vt:vector>
  </TitlesOfParts>
  <Company>ONG-OJED</Company>
  <LinksUpToDate>false</LinksUpToDate>
  <CharactersWithSpaces>41514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 Appui à la participation des jeunes dans le processus de stabilisation et de réconciliation des communautés et à la promotion de la paix » PNUD/OJED</dc:title>
  <dc:creator>Diane</dc:creator>
  <cp:lastModifiedBy>ojed</cp:lastModifiedBy>
  <cp:revision>2</cp:revision>
  <dcterms:created xsi:type="dcterms:W3CDTF">2019-06-19T10:09:00Z</dcterms:created>
  <dcterms:modified xsi:type="dcterms:W3CDTF">2019-06-19T10:09:00Z</dcterms:modified>
</cp:coreProperties>
</file>